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年鹤城区“三公”经费决算变化说明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年怀化市鹤城区“三公”经费决算数共计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万元，具体明细为因公出国（境）费用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万元、公务用车购置及运行维护费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(其中公务用车购置48.9万元，公务用车运行维护费229.4万元)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。根据《中央八项规定》及《党政机关厉行节约反对浪费条例》的要求较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鹤城区财政局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GZjOThiNDc4MWY3Yzc5YWJhOWUyN2ZhMGY3YTAwNTQifQ=="/>
  </w:docVars>
  <w:rsids>
    <w:rsidRoot w:val="00746197"/>
    <w:rsid w:val="00027599"/>
    <w:rsid w:val="00027F5C"/>
    <w:rsid w:val="001E7BF6"/>
    <w:rsid w:val="00295C08"/>
    <w:rsid w:val="002B492F"/>
    <w:rsid w:val="002C45C0"/>
    <w:rsid w:val="003F2FEB"/>
    <w:rsid w:val="00612321"/>
    <w:rsid w:val="006326D3"/>
    <w:rsid w:val="00702929"/>
    <w:rsid w:val="00746197"/>
    <w:rsid w:val="007962EC"/>
    <w:rsid w:val="00851DCA"/>
    <w:rsid w:val="009A392D"/>
    <w:rsid w:val="00AA4C1A"/>
    <w:rsid w:val="00AB31D6"/>
    <w:rsid w:val="00B42E0F"/>
    <w:rsid w:val="00CB5334"/>
    <w:rsid w:val="00DD0225"/>
    <w:rsid w:val="00E91ACB"/>
    <w:rsid w:val="00FA5C91"/>
    <w:rsid w:val="01DB10A0"/>
    <w:rsid w:val="1A984BA1"/>
    <w:rsid w:val="27B66C63"/>
    <w:rsid w:val="31157D31"/>
    <w:rsid w:val="33043667"/>
    <w:rsid w:val="351F3F8F"/>
    <w:rsid w:val="599F4535"/>
    <w:rsid w:val="616700D6"/>
    <w:rsid w:val="66B6677F"/>
    <w:rsid w:val="6A713940"/>
    <w:rsid w:val="73D250A8"/>
    <w:rsid w:val="7A0D0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179</Characters>
  <Lines>1</Lines>
  <Paragraphs>1</Paragraphs>
  <TotalTime>351</TotalTime>
  <ScaleCrop>false</ScaleCrop>
  <LinksUpToDate>false</LinksUpToDate>
  <CharactersWithSpaces>179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2017-07-18T09:25:00Z</dcterms:created>
  <dc:creator>Administrator</dc:creator>
  <cp:lastModifiedBy>嘀嗒</cp:lastModifiedBy>
  <dcterms:modified xsi:type="dcterms:W3CDTF">2022-08-31T01:56:18Z</dcterms:modified>
  <dc:title>              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77974D8BD1594596BA4CF45301E34EA8</vt:lpwstr>
  </property>
</Properties>
</file>