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523" w:leftChars="209" w:hanging="1084" w:hangingChars="300"/>
        <w:jc w:val="center"/>
        <w:rPr>
          <w:rFonts w:hint="eastAsia"/>
          <w:b/>
          <w:bCs w:val="0"/>
          <w:sz w:val="36"/>
          <w:szCs w:val="36"/>
        </w:rPr>
      </w:pPr>
    </w:p>
    <w:p>
      <w:pPr>
        <w:ind w:left="1523" w:leftChars="209" w:hanging="1084" w:hangingChars="300"/>
        <w:jc w:val="center"/>
        <w:rPr>
          <w:rFonts w:hint="eastAsia"/>
          <w:b/>
          <w:bCs w:val="0"/>
          <w:sz w:val="36"/>
          <w:szCs w:val="36"/>
        </w:rPr>
      </w:pPr>
    </w:p>
    <w:p>
      <w:pPr>
        <w:ind w:left="1523" w:leftChars="209" w:hanging="1084" w:hangingChars="300"/>
        <w:jc w:val="center"/>
        <w:rPr>
          <w:rFonts w:hint="eastAsia"/>
          <w:b/>
          <w:bCs w:val="0"/>
          <w:sz w:val="36"/>
          <w:szCs w:val="36"/>
          <w:lang w:eastAsia="zh-CN"/>
        </w:rPr>
      </w:pPr>
      <w:r>
        <w:rPr>
          <w:rFonts w:hint="eastAsia"/>
          <w:b/>
          <w:bCs w:val="0"/>
          <w:sz w:val="36"/>
          <w:szCs w:val="36"/>
        </w:rPr>
        <w:t>鹤城区2017年度</w:t>
      </w:r>
      <w:r>
        <w:rPr>
          <w:rFonts w:hint="eastAsia"/>
          <w:b/>
          <w:bCs w:val="0"/>
          <w:sz w:val="36"/>
          <w:szCs w:val="36"/>
          <w:lang w:eastAsia="zh-CN"/>
        </w:rPr>
        <w:t>贫困村村级</w:t>
      </w:r>
      <w:r>
        <w:rPr>
          <w:rFonts w:hint="eastAsia"/>
          <w:b/>
          <w:bCs w:val="0"/>
          <w:sz w:val="36"/>
          <w:szCs w:val="36"/>
        </w:rPr>
        <w:t>卫生</w:t>
      </w:r>
      <w:r>
        <w:rPr>
          <w:rFonts w:hint="eastAsia"/>
          <w:b/>
          <w:bCs w:val="0"/>
          <w:sz w:val="36"/>
          <w:szCs w:val="36"/>
          <w:lang w:eastAsia="zh-CN"/>
        </w:rPr>
        <w:t>室项目</w:t>
      </w:r>
    </w:p>
    <w:p>
      <w:pPr>
        <w:ind w:left="1523" w:leftChars="209" w:hanging="1084" w:hangingChars="300"/>
        <w:jc w:val="center"/>
        <w:rPr>
          <w:rFonts w:hint="eastAsia"/>
          <w:b/>
          <w:bCs w:val="0"/>
          <w:sz w:val="36"/>
          <w:szCs w:val="36"/>
        </w:rPr>
      </w:pPr>
      <w:r>
        <w:rPr>
          <w:rFonts w:hint="eastAsia"/>
          <w:b/>
          <w:bCs w:val="0"/>
          <w:sz w:val="36"/>
          <w:szCs w:val="36"/>
        </w:rPr>
        <w:t>专项资金绩效评价报告</w:t>
      </w:r>
    </w:p>
    <w:p>
      <w:pPr>
        <w:pStyle w:val="7"/>
        <w:numPr>
          <w:ilvl w:val="0"/>
          <w:numId w:val="0"/>
        </w:numPr>
        <w:ind w:firstLine="643" w:firstLineChars="200"/>
        <w:jc w:val="left"/>
        <w:rPr>
          <w:rFonts w:ascii="仿宋" w:hAnsi="仿宋" w:eastAsia="仿宋" w:cs="Times New Roman"/>
          <w:b/>
          <w:bCs/>
          <w:sz w:val="32"/>
          <w:szCs w:val="32"/>
        </w:rPr>
      </w:pPr>
    </w:p>
    <w:p>
      <w:pPr>
        <w:pStyle w:val="7"/>
        <w:numPr>
          <w:ilvl w:val="0"/>
          <w:numId w:val="0"/>
        </w:numPr>
        <w:ind w:firstLine="643" w:firstLineChars="200"/>
        <w:jc w:val="left"/>
        <w:rPr>
          <w:rFonts w:hint="eastAsia" w:ascii="仿宋" w:hAnsi="仿宋" w:eastAsia="仿宋" w:cs="Times New Roman"/>
          <w:b/>
          <w:bCs/>
          <w:sz w:val="32"/>
          <w:szCs w:val="32"/>
        </w:rPr>
      </w:pPr>
      <w:r>
        <w:rPr>
          <w:rFonts w:ascii="仿宋" w:hAnsi="仿宋" w:eastAsia="仿宋" w:cs="Times New Roman"/>
          <w:b/>
          <w:bCs/>
          <w:sz w:val="32"/>
          <w:szCs w:val="32"/>
        </w:rPr>
        <w:t>根据《湖南省人民政府关于全面推进预算绩效管理的意见》（湘政发［2012］33号）、《</w:t>
      </w:r>
      <w:r>
        <w:rPr>
          <w:rFonts w:hint="eastAsia" w:ascii="仿宋" w:hAnsi="仿宋" w:eastAsia="仿宋" w:cs="Times New Roman"/>
          <w:b/>
          <w:bCs/>
          <w:sz w:val="32"/>
          <w:szCs w:val="32"/>
        </w:rPr>
        <w:t>怀化市鹤城区财政局关于印发</w:t>
      </w:r>
      <w:r>
        <w:rPr>
          <w:rFonts w:hint="eastAsia" w:ascii="仿宋" w:hAnsi="仿宋" w:eastAsia="仿宋" w:cs="仿宋"/>
          <w:b/>
          <w:bCs/>
          <w:sz w:val="32"/>
          <w:szCs w:val="32"/>
        </w:rPr>
        <w:t>&lt;2018年度预算绩效管理</w:t>
      </w:r>
      <w:r>
        <w:rPr>
          <w:rFonts w:hint="eastAsia" w:ascii="仿宋" w:hAnsi="仿宋" w:eastAsia="仿宋" w:cs="Times New Roman"/>
          <w:b/>
          <w:bCs/>
          <w:sz w:val="32"/>
          <w:szCs w:val="32"/>
        </w:rPr>
        <w:t>工作实施方案</w:t>
      </w:r>
      <w:r>
        <w:rPr>
          <w:rFonts w:hint="eastAsia" w:ascii="仿宋" w:hAnsi="仿宋" w:eastAsia="仿宋" w:cs="仿宋"/>
          <w:b/>
          <w:bCs/>
          <w:sz w:val="32"/>
          <w:szCs w:val="32"/>
        </w:rPr>
        <w:t>&gt;的通知</w:t>
      </w:r>
      <w:r>
        <w:rPr>
          <w:rFonts w:ascii="仿宋" w:hAnsi="仿宋" w:eastAsia="仿宋" w:cs="Times New Roman"/>
          <w:b/>
          <w:bCs/>
          <w:sz w:val="32"/>
          <w:szCs w:val="32"/>
        </w:rPr>
        <w:t>》（</w:t>
      </w:r>
      <w:r>
        <w:rPr>
          <w:rFonts w:hint="eastAsia" w:ascii="仿宋" w:hAnsi="仿宋" w:eastAsia="仿宋" w:cs="Times New Roman"/>
          <w:b/>
          <w:bCs/>
          <w:sz w:val="32"/>
          <w:szCs w:val="32"/>
        </w:rPr>
        <w:t>鹤</w:t>
      </w:r>
      <w:r>
        <w:rPr>
          <w:rFonts w:ascii="仿宋" w:hAnsi="仿宋" w:eastAsia="仿宋" w:cs="Times New Roman"/>
          <w:b/>
          <w:bCs/>
          <w:sz w:val="32"/>
          <w:szCs w:val="32"/>
        </w:rPr>
        <w:t>财绩［201</w:t>
      </w:r>
      <w:r>
        <w:rPr>
          <w:rFonts w:hint="eastAsia" w:ascii="仿宋" w:hAnsi="仿宋" w:eastAsia="仿宋" w:cs="Times New Roman"/>
          <w:b/>
          <w:bCs/>
          <w:sz w:val="32"/>
          <w:szCs w:val="32"/>
        </w:rPr>
        <w:t>8</w:t>
      </w:r>
      <w:r>
        <w:rPr>
          <w:rFonts w:ascii="仿宋" w:hAnsi="仿宋" w:eastAsia="仿宋" w:cs="Times New Roman"/>
          <w:b/>
          <w:bCs/>
          <w:sz w:val="32"/>
          <w:szCs w:val="32"/>
        </w:rPr>
        <w:t>］</w:t>
      </w:r>
      <w:r>
        <w:rPr>
          <w:rFonts w:hint="eastAsia" w:ascii="仿宋" w:hAnsi="仿宋" w:eastAsia="仿宋" w:cs="Times New Roman"/>
          <w:b/>
          <w:bCs/>
          <w:sz w:val="32"/>
          <w:szCs w:val="32"/>
        </w:rPr>
        <w:t>26</w:t>
      </w:r>
      <w:r>
        <w:rPr>
          <w:rFonts w:ascii="仿宋" w:hAnsi="仿宋" w:eastAsia="仿宋" w:cs="Times New Roman"/>
          <w:b/>
          <w:bCs/>
          <w:sz w:val="32"/>
          <w:szCs w:val="32"/>
        </w:rPr>
        <w:t>号）</w:t>
      </w:r>
      <w:r>
        <w:rPr>
          <w:rFonts w:hint="eastAsia" w:ascii="仿宋" w:hAnsi="仿宋" w:eastAsia="仿宋" w:cs="Times New Roman"/>
          <w:b/>
          <w:bCs/>
          <w:sz w:val="32"/>
          <w:szCs w:val="32"/>
        </w:rPr>
        <w:t>及</w:t>
      </w:r>
      <w:r>
        <w:rPr>
          <w:rFonts w:ascii="仿宋" w:hAnsi="仿宋" w:eastAsia="仿宋" w:cs="Times New Roman"/>
          <w:b/>
          <w:bCs/>
          <w:sz w:val="32"/>
          <w:szCs w:val="32"/>
        </w:rPr>
        <w:t>《</w:t>
      </w:r>
      <w:r>
        <w:rPr>
          <w:rFonts w:hint="eastAsia" w:ascii="仿宋" w:hAnsi="仿宋" w:eastAsia="仿宋" w:cs="Times New Roman"/>
          <w:b/>
          <w:bCs/>
          <w:sz w:val="32"/>
          <w:szCs w:val="32"/>
        </w:rPr>
        <w:t>怀化市鹤城区财政局关于开展2017年度财政支出绩效评价工作</w:t>
      </w:r>
      <w:r>
        <w:rPr>
          <w:rFonts w:hint="eastAsia" w:ascii="仿宋" w:hAnsi="仿宋" w:eastAsia="仿宋" w:cs="仿宋"/>
          <w:b/>
          <w:bCs/>
          <w:sz w:val="32"/>
          <w:szCs w:val="32"/>
        </w:rPr>
        <w:t>的通知</w:t>
      </w:r>
      <w:r>
        <w:rPr>
          <w:rFonts w:ascii="仿宋" w:hAnsi="仿宋" w:eastAsia="仿宋" w:cs="Times New Roman"/>
          <w:b/>
          <w:bCs/>
          <w:sz w:val="32"/>
          <w:szCs w:val="32"/>
        </w:rPr>
        <w:t>》（</w:t>
      </w:r>
      <w:r>
        <w:rPr>
          <w:rFonts w:hint="eastAsia" w:ascii="仿宋" w:hAnsi="仿宋" w:eastAsia="仿宋" w:cs="Times New Roman"/>
          <w:b/>
          <w:bCs/>
          <w:sz w:val="32"/>
          <w:szCs w:val="32"/>
        </w:rPr>
        <w:t>鹤</w:t>
      </w:r>
      <w:r>
        <w:rPr>
          <w:rFonts w:ascii="仿宋" w:hAnsi="仿宋" w:eastAsia="仿宋" w:cs="Times New Roman"/>
          <w:b/>
          <w:bCs/>
          <w:sz w:val="32"/>
          <w:szCs w:val="32"/>
        </w:rPr>
        <w:t>财绩［201</w:t>
      </w:r>
      <w:r>
        <w:rPr>
          <w:rFonts w:hint="eastAsia" w:ascii="仿宋" w:hAnsi="仿宋" w:eastAsia="仿宋" w:cs="Times New Roman"/>
          <w:b/>
          <w:bCs/>
          <w:sz w:val="32"/>
          <w:szCs w:val="32"/>
        </w:rPr>
        <w:t>8</w:t>
      </w:r>
      <w:r>
        <w:rPr>
          <w:rFonts w:ascii="仿宋" w:hAnsi="仿宋" w:eastAsia="仿宋" w:cs="Times New Roman"/>
          <w:b/>
          <w:bCs/>
          <w:sz w:val="32"/>
          <w:szCs w:val="32"/>
        </w:rPr>
        <w:t>］</w:t>
      </w:r>
      <w:r>
        <w:rPr>
          <w:rFonts w:hint="eastAsia" w:ascii="仿宋" w:hAnsi="仿宋" w:eastAsia="仿宋" w:cs="Times New Roman"/>
          <w:b/>
          <w:bCs/>
          <w:sz w:val="32"/>
          <w:szCs w:val="32"/>
        </w:rPr>
        <w:t>14</w:t>
      </w:r>
      <w:r>
        <w:rPr>
          <w:rFonts w:ascii="仿宋" w:hAnsi="仿宋" w:eastAsia="仿宋" w:cs="Times New Roman"/>
          <w:b/>
          <w:bCs/>
          <w:sz w:val="32"/>
          <w:szCs w:val="32"/>
        </w:rPr>
        <w:t>号）</w:t>
      </w:r>
      <w:r>
        <w:rPr>
          <w:rFonts w:hint="eastAsia" w:ascii="仿宋" w:hAnsi="仿宋" w:eastAsia="仿宋" w:cs="Times New Roman"/>
          <w:b/>
          <w:bCs/>
          <w:sz w:val="32"/>
          <w:szCs w:val="32"/>
        </w:rPr>
        <w:t>文件</w:t>
      </w:r>
      <w:r>
        <w:rPr>
          <w:rFonts w:ascii="仿宋" w:hAnsi="仿宋" w:eastAsia="仿宋" w:cs="Times New Roman"/>
          <w:b/>
          <w:bCs/>
          <w:sz w:val="32"/>
          <w:szCs w:val="32"/>
        </w:rPr>
        <w:t>有关要求，受</w:t>
      </w:r>
      <w:r>
        <w:rPr>
          <w:rFonts w:hint="eastAsia" w:ascii="仿宋" w:hAnsi="仿宋" w:eastAsia="仿宋" w:cs="Times New Roman"/>
          <w:b/>
          <w:bCs/>
          <w:sz w:val="32"/>
          <w:szCs w:val="32"/>
        </w:rPr>
        <w:t>怀化市鹤城区</w:t>
      </w:r>
      <w:r>
        <w:rPr>
          <w:rFonts w:ascii="仿宋" w:hAnsi="仿宋" w:eastAsia="仿宋" w:cs="Times New Roman"/>
          <w:b/>
          <w:bCs/>
          <w:sz w:val="32"/>
          <w:szCs w:val="32"/>
        </w:rPr>
        <w:t>财政局委托，恒信弘正会计师事务所有限责任公司怀化分所成立绩效评价工作小组，于201</w:t>
      </w:r>
      <w:r>
        <w:rPr>
          <w:rFonts w:hint="eastAsia" w:ascii="仿宋" w:hAnsi="仿宋" w:eastAsia="仿宋" w:cs="Times New Roman"/>
          <w:b/>
          <w:bCs/>
          <w:sz w:val="32"/>
          <w:szCs w:val="32"/>
        </w:rPr>
        <w:t>8</w:t>
      </w:r>
      <w:r>
        <w:rPr>
          <w:rFonts w:ascii="仿宋" w:hAnsi="仿宋" w:eastAsia="仿宋" w:cs="Times New Roman"/>
          <w:b/>
          <w:bCs/>
          <w:sz w:val="32"/>
          <w:szCs w:val="32"/>
        </w:rPr>
        <w:t>年</w:t>
      </w:r>
      <w:r>
        <w:rPr>
          <w:rFonts w:hint="eastAsia" w:ascii="仿宋" w:hAnsi="仿宋" w:eastAsia="仿宋" w:cs="Times New Roman"/>
          <w:b/>
          <w:bCs/>
          <w:sz w:val="32"/>
          <w:szCs w:val="32"/>
        </w:rPr>
        <w:t>9</w:t>
      </w:r>
      <w:r>
        <w:rPr>
          <w:rFonts w:ascii="仿宋" w:hAnsi="仿宋" w:eastAsia="仿宋" w:cs="Times New Roman"/>
          <w:b/>
          <w:bCs/>
          <w:sz w:val="32"/>
          <w:szCs w:val="32"/>
        </w:rPr>
        <w:t>月至</w:t>
      </w:r>
      <w:r>
        <w:rPr>
          <w:rFonts w:hint="eastAsia" w:ascii="仿宋" w:hAnsi="仿宋" w:eastAsia="仿宋" w:cs="Times New Roman"/>
          <w:b/>
          <w:bCs/>
          <w:sz w:val="32"/>
          <w:szCs w:val="32"/>
        </w:rPr>
        <w:t>10</w:t>
      </w:r>
      <w:r>
        <w:rPr>
          <w:rFonts w:ascii="仿宋" w:hAnsi="仿宋" w:eastAsia="仿宋" w:cs="Times New Roman"/>
          <w:b/>
          <w:bCs/>
          <w:sz w:val="32"/>
          <w:szCs w:val="32"/>
        </w:rPr>
        <w:t>月对“</w:t>
      </w:r>
      <w:r>
        <w:rPr>
          <w:rFonts w:hint="eastAsia" w:ascii="仿宋" w:hAnsi="仿宋" w:eastAsia="仿宋" w:cs="Times New Roman"/>
          <w:b/>
          <w:bCs/>
          <w:sz w:val="32"/>
          <w:szCs w:val="32"/>
        </w:rPr>
        <w:t>鹤城区2017</w:t>
      </w:r>
      <w:r>
        <w:rPr>
          <w:rFonts w:ascii="仿宋" w:hAnsi="仿宋" w:eastAsia="仿宋" w:cs="Times New Roman"/>
          <w:b/>
          <w:bCs/>
          <w:sz w:val="32"/>
          <w:szCs w:val="32"/>
        </w:rPr>
        <w:t>年</w:t>
      </w:r>
      <w:r>
        <w:rPr>
          <w:rFonts w:hint="eastAsia" w:ascii="仿宋" w:hAnsi="仿宋" w:eastAsia="仿宋" w:cs="Times New Roman"/>
          <w:b/>
          <w:bCs/>
          <w:sz w:val="32"/>
          <w:szCs w:val="32"/>
        </w:rPr>
        <w:t>度</w:t>
      </w:r>
      <w:r>
        <w:rPr>
          <w:rFonts w:hint="eastAsia" w:ascii="仿宋" w:hAnsi="仿宋" w:eastAsia="仿宋" w:cs="Times New Roman"/>
          <w:b/>
          <w:bCs/>
          <w:sz w:val="32"/>
          <w:szCs w:val="32"/>
          <w:lang w:eastAsia="zh-CN"/>
        </w:rPr>
        <w:t>贫困村村级</w:t>
      </w:r>
      <w:r>
        <w:rPr>
          <w:rFonts w:hint="eastAsia" w:ascii="仿宋" w:hAnsi="仿宋" w:eastAsia="仿宋" w:cs="Times New Roman"/>
          <w:b/>
          <w:bCs/>
          <w:sz w:val="32"/>
          <w:szCs w:val="32"/>
        </w:rPr>
        <w:t>卫生</w:t>
      </w:r>
      <w:r>
        <w:rPr>
          <w:rFonts w:hint="eastAsia" w:ascii="仿宋" w:hAnsi="仿宋" w:eastAsia="仿宋" w:cs="Times New Roman"/>
          <w:b/>
          <w:bCs/>
          <w:sz w:val="32"/>
          <w:szCs w:val="32"/>
          <w:lang w:eastAsia="zh-CN"/>
        </w:rPr>
        <w:t>室</w:t>
      </w:r>
      <w:r>
        <w:rPr>
          <w:rFonts w:hint="eastAsia" w:ascii="仿宋" w:hAnsi="仿宋" w:eastAsia="仿宋" w:cs="Times New Roman"/>
          <w:b/>
          <w:bCs/>
          <w:sz w:val="32"/>
          <w:szCs w:val="32"/>
        </w:rPr>
        <w:t>项目专项</w:t>
      </w:r>
      <w:r>
        <w:rPr>
          <w:rFonts w:ascii="仿宋" w:hAnsi="仿宋" w:eastAsia="仿宋" w:cs="Times New Roman"/>
          <w:b/>
          <w:bCs/>
          <w:sz w:val="32"/>
          <w:szCs w:val="32"/>
        </w:rPr>
        <w:t>资金”实施了绩效评价，现将评价结果分别报告如下：</w:t>
      </w:r>
    </w:p>
    <w:p>
      <w:pPr>
        <w:pStyle w:val="7"/>
        <w:numPr>
          <w:ilvl w:val="0"/>
          <w:numId w:val="0"/>
        </w:numPr>
        <w:ind w:firstLine="643" w:firstLineChars="200"/>
        <w:jc w:val="left"/>
        <w:rPr>
          <w:rFonts w:ascii="仿宋" w:hAnsi="仿宋" w:eastAsia="仿宋" w:cs="Times New Roman"/>
          <w:b/>
          <w:bCs/>
          <w:sz w:val="32"/>
          <w:szCs w:val="32"/>
        </w:rPr>
      </w:pPr>
      <w:r>
        <w:rPr>
          <w:rFonts w:hint="eastAsia" w:ascii="仿宋" w:hAnsi="仿宋" w:eastAsia="仿宋" w:cs="Times New Roman"/>
          <w:b/>
          <w:bCs/>
          <w:sz w:val="32"/>
          <w:szCs w:val="32"/>
          <w:lang w:eastAsia="zh-CN"/>
        </w:rPr>
        <w:t>一、</w:t>
      </w:r>
      <w:r>
        <w:rPr>
          <w:rFonts w:ascii="仿宋" w:hAnsi="仿宋" w:eastAsia="仿宋" w:cs="Times New Roman"/>
          <w:b/>
          <w:bCs/>
          <w:sz w:val="32"/>
          <w:szCs w:val="32"/>
        </w:rPr>
        <w:t>项目概况</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项目单位基本情况</w:t>
      </w:r>
    </w:p>
    <w:p>
      <w:p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鹤城区卫生与计划生育局是负责贫困村村级卫生室工作的主要机构。位于船林路交汇处，下设办公室、人事股、体制改革与药政股、规划信息财务股、基层卫生股、法制股、卫生应急办、疾控股、医政医管股、妇幼健康服务股、家庭发展股、基层指导股、流动人口计划生育服务管理股等</w:t>
      </w:r>
      <w:r>
        <w:rPr>
          <w:rFonts w:hint="eastAsia" w:ascii="仿宋" w:hAnsi="仿宋" w:eastAsia="仿宋" w:cs="仿宋"/>
          <w:b/>
          <w:bCs/>
          <w:sz w:val="32"/>
          <w:szCs w:val="32"/>
          <w:lang w:val="en-US" w:eastAsia="zh-CN"/>
        </w:rPr>
        <w:t>13个股室（办）。共有18家基层公立医疗机构，其中6家乡镇卫生院，12家社区卫生服务中心（站），村卫生室71家。</w:t>
      </w:r>
    </w:p>
    <w:p>
      <w:pPr>
        <w:numPr>
          <w:ilvl w:val="0"/>
          <w:numId w:val="1"/>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、项目基本情况</w:t>
      </w:r>
    </w:p>
    <w:p>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贫困</w:t>
      </w:r>
      <w:r>
        <w:rPr>
          <w:rFonts w:hint="eastAsia" w:ascii="仿宋" w:hAnsi="仿宋" w:eastAsia="仿宋" w:cs="仿宋"/>
          <w:b/>
          <w:bCs/>
          <w:sz w:val="32"/>
          <w:szCs w:val="32"/>
        </w:rPr>
        <w:t>村</w:t>
      </w:r>
      <w:r>
        <w:rPr>
          <w:rFonts w:hint="eastAsia" w:ascii="仿宋" w:hAnsi="仿宋" w:eastAsia="仿宋" w:cs="仿宋"/>
          <w:b/>
          <w:bCs/>
          <w:sz w:val="32"/>
          <w:szCs w:val="32"/>
          <w:lang w:eastAsia="zh-CN"/>
        </w:rPr>
        <w:t>村级</w:t>
      </w:r>
      <w:r>
        <w:rPr>
          <w:rFonts w:hint="eastAsia" w:ascii="仿宋" w:hAnsi="仿宋" w:eastAsia="仿宋" w:cs="仿宋"/>
          <w:b/>
          <w:bCs/>
          <w:sz w:val="32"/>
          <w:szCs w:val="32"/>
        </w:rPr>
        <w:t>卫生室</w:t>
      </w:r>
      <w:r>
        <w:rPr>
          <w:rFonts w:hint="eastAsia" w:ascii="仿宋" w:hAnsi="仿宋" w:eastAsia="仿宋" w:cs="仿宋"/>
          <w:b/>
          <w:bCs/>
          <w:sz w:val="32"/>
          <w:szCs w:val="32"/>
          <w:lang w:eastAsia="zh-CN"/>
        </w:rPr>
        <w:t>的建立</w:t>
      </w:r>
      <w:r>
        <w:rPr>
          <w:rFonts w:hint="eastAsia" w:ascii="仿宋" w:hAnsi="仿宋" w:eastAsia="仿宋" w:cs="仿宋"/>
          <w:b/>
          <w:bCs/>
          <w:sz w:val="32"/>
          <w:szCs w:val="32"/>
        </w:rPr>
        <w:t>是农村公共服务体系的重要组成部分，是农村医疗卫生服务体系的基础，是保证</w:t>
      </w:r>
      <w:r>
        <w:rPr>
          <w:rFonts w:hint="eastAsia" w:ascii="仿宋" w:hAnsi="仿宋" w:eastAsia="仿宋" w:cs="仿宋"/>
          <w:b/>
          <w:bCs/>
          <w:sz w:val="32"/>
          <w:szCs w:val="32"/>
          <w:lang w:eastAsia="zh-CN"/>
        </w:rPr>
        <w:t>贫困村</w:t>
      </w:r>
      <w:r>
        <w:rPr>
          <w:rFonts w:hint="eastAsia" w:ascii="仿宋" w:hAnsi="仿宋" w:eastAsia="仿宋" w:cs="仿宋"/>
          <w:b/>
          <w:bCs/>
          <w:sz w:val="32"/>
          <w:szCs w:val="32"/>
        </w:rPr>
        <w:t>民能够就近享受到最基本的医疗卫生服务，保障农民的身体健康的机构之一。</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鹤城区2017年贫困村村级卫生室项目建设为黄岩旅游度假区大坪村村级卫生室和凉亭坳尹家岭村级卫生室2个。每个村级卫生室专项资金拨付10万元，共计20万元，</w:t>
      </w:r>
    </w:p>
    <w:p>
      <w:pPr>
        <w:numPr>
          <w:ilvl w:val="0"/>
          <w:numId w:val="0"/>
        </w:numPr>
        <w:ind w:firstLine="643" w:firstLineChars="200"/>
        <w:rPr>
          <w:rFonts w:hint="eastAsia" w:ascii="仿宋" w:hAnsi="仿宋" w:eastAsia="仿宋" w:cs="仿宋"/>
          <w:b/>
          <w:bCs w:val="0"/>
          <w:sz w:val="32"/>
          <w:szCs w:val="32"/>
          <w:lang w:val="en-US" w:eastAsia="zh-CN"/>
        </w:rPr>
      </w:pPr>
      <w:r>
        <w:rPr>
          <w:rFonts w:hint="eastAsia" w:ascii="仿宋" w:hAnsi="仿宋" w:eastAsia="仿宋" w:cs="仿宋"/>
          <w:b/>
          <w:bCs/>
          <w:sz w:val="32"/>
          <w:szCs w:val="32"/>
          <w:lang w:val="en-US" w:eastAsia="zh-CN"/>
        </w:rPr>
        <w:t>黄岩旅游度假区</w:t>
      </w:r>
      <w:r>
        <w:rPr>
          <w:rFonts w:hint="eastAsia" w:ascii="仿宋" w:hAnsi="仿宋" w:eastAsia="仿宋" w:cs="仿宋"/>
          <w:b/>
          <w:bCs w:val="0"/>
          <w:sz w:val="32"/>
          <w:szCs w:val="32"/>
          <w:lang w:eastAsia="zh-CN"/>
        </w:rPr>
        <w:t>大坪村位于黄岩旅游度假区东北方向，距卫生院</w:t>
      </w:r>
      <w:r>
        <w:rPr>
          <w:rFonts w:hint="eastAsia" w:ascii="仿宋" w:hAnsi="仿宋" w:eastAsia="仿宋" w:cs="仿宋"/>
          <w:b/>
          <w:bCs w:val="0"/>
          <w:sz w:val="32"/>
          <w:szCs w:val="32"/>
          <w:lang w:val="en-US" w:eastAsia="zh-CN"/>
        </w:rPr>
        <w:t>5公里，全村人口数1349人，村辖区16个村民小组，属于怀化市鹤城区的贫困区。建立村卫生室是农村三级卫生服务网最基层医疗服务机构，直接承担本辖区的基本公共卫生服务和基本医疗服务工作。</w:t>
      </w:r>
    </w:p>
    <w:p>
      <w:pPr>
        <w:numPr>
          <w:ilvl w:val="0"/>
          <w:numId w:val="0"/>
        </w:numPr>
        <w:ind w:firstLine="643" w:firstLineChars="200"/>
        <w:rPr>
          <w:rFonts w:hint="eastAsia" w:ascii="仿宋" w:hAnsi="仿宋" w:eastAsia="仿宋" w:cs="仿宋"/>
          <w:b/>
          <w:bCs w:val="0"/>
          <w:sz w:val="32"/>
          <w:szCs w:val="32"/>
          <w:lang w:val="en-US" w:eastAsia="zh-CN"/>
        </w:rPr>
      </w:pPr>
      <w:r>
        <w:rPr>
          <w:rFonts w:hint="eastAsia" w:ascii="仿宋" w:hAnsi="仿宋" w:eastAsia="仿宋" w:cs="仿宋"/>
          <w:b/>
          <w:bCs/>
          <w:sz w:val="32"/>
          <w:szCs w:val="32"/>
          <w:lang w:val="en-US" w:eastAsia="zh-CN"/>
        </w:rPr>
        <w:t>凉亭坳尹家岭村</w:t>
      </w:r>
      <w:r>
        <w:rPr>
          <w:rFonts w:hint="eastAsia" w:ascii="仿宋" w:hAnsi="仿宋" w:eastAsia="仿宋" w:cs="仿宋"/>
          <w:b/>
          <w:bCs w:val="0"/>
          <w:sz w:val="32"/>
          <w:szCs w:val="32"/>
          <w:lang w:val="en-US" w:eastAsia="zh-CN"/>
        </w:rPr>
        <w:t>位于凉亭坳乡西南部，距乡卫生院8多公里，全村总人口1576人，村辖区13个村民小组。建立村卫生室是直接关系到当地老百姓的身体健康，推进新农村健康发展的重要举措。建立与社会适应的农村卫生室，推进新型合作医疗制度，从基本上解决做到村民看小病不出村，解决了农户看病难、看病贵、看病远的问题。</w:t>
      </w:r>
    </w:p>
    <w:p>
      <w:pPr>
        <w:numPr>
          <w:ilvl w:val="0"/>
          <w:numId w:val="0"/>
        </w:numPr>
        <w:tabs>
          <w:tab w:val="left" w:pos="947"/>
        </w:tabs>
        <w:ind w:left="643" w:leftChars="0"/>
        <w:jc w:val="left"/>
        <w:rPr>
          <w:rFonts w:hint="eastAsia" w:ascii="仿宋" w:hAnsi="仿宋" w:eastAsia="仿宋" w:cs="仿宋"/>
          <w:b/>
          <w:bCs w:val="0"/>
          <w:sz w:val="32"/>
          <w:szCs w:val="32"/>
        </w:rPr>
      </w:pPr>
      <w:r>
        <w:rPr>
          <w:rFonts w:hint="eastAsia" w:ascii="仿宋" w:hAnsi="仿宋" w:eastAsia="仿宋" w:cs="仿宋"/>
          <w:b/>
          <w:bCs w:val="0"/>
          <w:sz w:val="32"/>
          <w:szCs w:val="32"/>
          <w:lang w:eastAsia="zh-CN"/>
        </w:rPr>
        <w:t>二、</w:t>
      </w:r>
      <w:r>
        <w:rPr>
          <w:rFonts w:hint="eastAsia" w:ascii="仿宋" w:hAnsi="仿宋" w:eastAsia="仿宋" w:cs="仿宋"/>
          <w:b/>
          <w:bCs w:val="0"/>
          <w:sz w:val="32"/>
          <w:szCs w:val="32"/>
        </w:rPr>
        <w:t>项目资金使用及管理情况</w:t>
      </w:r>
    </w:p>
    <w:p>
      <w:pPr>
        <w:pStyle w:val="7"/>
        <w:numPr>
          <w:ilvl w:val="0"/>
          <w:numId w:val="0"/>
        </w:numPr>
        <w:ind w:firstLine="643" w:firstLineChars="200"/>
        <w:jc w:val="left"/>
        <w:rPr>
          <w:rFonts w:hint="eastAsia" w:ascii="仿宋" w:hAnsi="仿宋" w:eastAsia="仿宋" w:cs="仿宋"/>
          <w:b/>
          <w:bCs w:val="0"/>
          <w:sz w:val="32"/>
          <w:szCs w:val="32"/>
          <w:lang w:val="en-US" w:eastAsia="zh-CN"/>
        </w:rPr>
      </w:pPr>
      <w:r>
        <w:rPr>
          <w:rFonts w:hint="eastAsia" w:ascii="仿宋" w:hAnsi="仿宋" w:eastAsia="仿宋" w:cs="仿宋"/>
          <w:b/>
          <w:bCs w:val="0"/>
          <w:sz w:val="32"/>
          <w:szCs w:val="32"/>
        </w:rPr>
        <w:t>（</w:t>
      </w:r>
      <w:r>
        <w:rPr>
          <w:rFonts w:hint="eastAsia" w:ascii="仿宋" w:hAnsi="仿宋" w:eastAsia="仿宋" w:cs="仿宋"/>
          <w:b/>
          <w:bCs w:val="0"/>
          <w:sz w:val="32"/>
          <w:szCs w:val="32"/>
          <w:lang w:eastAsia="zh-CN"/>
        </w:rPr>
        <w:t>一</w:t>
      </w:r>
      <w:r>
        <w:rPr>
          <w:rFonts w:hint="eastAsia" w:ascii="仿宋" w:hAnsi="仿宋" w:eastAsia="仿宋" w:cs="仿宋"/>
          <w:b/>
          <w:bCs w:val="0"/>
          <w:sz w:val="32"/>
          <w:szCs w:val="32"/>
        </w:rPr>
        <w:t>）、</w:t>
      </w:r>
      <w:r>
        <w:rPr>
          <w:rFonts w:hint="eastAsia" w:ascii="仿宋" w:hAnsi="仿宋" w:eastAsia="仿宋" w:cs="仿宋"/>
          <w:b/>
          <w:bCs w:val="0"/>
          <w:sz w:val="32"/>
          <w:szCs w:val="32"/>
          <w:lang w:eastAsia="zh-CN"/>
        </w:rPr>
        <w:t>专项</w:t>
      </w:r>
      <w:r>
        <w:rPr>
          <w:rFonts w:hint="eastAsia" w:ascii="仿宋" w:hAnsi="仿宋" w:eastAsia="仿宋" w:cs="仿宋"/>
          <w:b/>
          <w:bCs w:val="0"/>
          <w:sz w:val="32"/>
          <w:szCs w:val="32"/>
        </w:rPr>
        <w:t>资金</w:t>
      </w:r>
      <w:r>
        <w:rPr>
          <w:rFonts w:hint="eastAsia" w:ascii="仿宋" w:hAnsi="仿宋" w:eastAsia="仿宋" w:cs="仿宋"/>
          <w:b/>
          <w:bCs w:val="0"/>
          <w:sz w:val="32"/>
          <w:szCs w:val="32"/>
          <w:lang w:eastAsia="zh-CN"/>
        </w:rPr>
        <w:t>安排</w:t>
      </w:r>
      <w:r>
        <w:rPr>
          <w:rFonts w:hint="eastAsia" w:ascii="仿宋" w:hAnsi="仿宋" w:eastAsia="仿宋" w:cs="仿宋"/>
          <w:b/>
          <w:bCs w:val="0"/>
          <w:sz w:val="32"/>
          <w:szCs w:val="32"/>
        </w:rPr>
        <w:t>到位</w:t>
      </w:r>
      <w:r>
        <w:rPr>
          <w:rFonts w:hint="eastAsia" w:ascii="仿宋" w:hAnsi="仿宋" w:eastAsia="仿宋" w:cs="仿宋"/>
          <w:b/>
          <w:bCs w:val="0"/>
          <w:sz w:val="32"/>
          <w:szCs w:val="32"/>
          <w:lang w:eastAsia="zh-CN"/>
        </w:rPr>
        <w:t>和使用</w:t>
      </w:r>
      <w:r>
        <w:rPr>
          <w:rFonts w:hint="eastAsia" w:ascii="仿宋" w:hAnsi="仿宋" w:eastAsia="仿宋" w:cs="仿宋"/>
          <w:b/>
          <w:bCs w:val="0"/>
          <w:sz w:val="32"/>
          <w:szCs w:val="32"/>
        </w:rPr>
        <w:t>情况</w:t>
      </w:r>
    </w:p>
    <w:p>
      <w:pPr>
        <w:numPr>
          <w:ilvl w:val="0"/>
          <w:numId w:val="0"/>
        </w:numPr>
        <w:ind w:firstLine="643" w:firstLineChars="200"/>
        <w:rPr>
          <w:rFonts w:hint="eastAsia" w:ascii="仿宋" w:hAnsi="仿宋" w:eastAsia="仿宋" w:cs="仿宋"/>
          <w:b/>
          <w:bCs w:val="0"/>
          <w:sz w:val="32"/>
          <w:szCs w:val="32"/>
          <w:lang w:val="en-US"/>
        </w:rPr>
      </w:pPr>
      <w:r>
        <w:rPr>
          <w:rFonts w:hint="eastAsia" w:ascii="仿宋" w:hAnsi="仿宋" w:eastAsia="仿宋" w:cs="仿宋"/>
          <w:b/>
          <w:bCs w:val="0"/>
          <w:i w:val="0"/>
          <w:iCs w:val="0"/>
          <w:sz w:val="32"/>
          <w:szCs w:val="32"/>
        </w:rPr>
        <w:t>截至201</w:t>
      </w:r>
      <w:r>
        <w:rPr>
          <w:rFonts w:hint="eastAsia" w:ascii="仿宋" w:hAnsi="仿宋" w:eastAsia="仿宋" w:cs="仿宋"/>
          <w:b/>
          <w:bCs w:val="0"/>
          <w:i w:val="0"/>
          <w:iCs w:val="0"/>
          <w:sz w:val="32"/>
          <w:szCs w:val="32"/>
          <w:lang w:val="en-US" w:eastAsia="zh-CN"/>
        </w:rPr>
        <w:t>7</w:t>
      </w:r>
      <w:r>
        <w:rPr>
          <w:rFonts w:hint="eastAsia" w:ascii="仿宋" w:hAnsi="仿宋" w:eastAsia="仿宋" w:cs="仿宋"/>
          <w:b/>
          <w:bCs w:val="0"/>
          <w:i w:val="0"/>
          <w:iCs w:val="0"/>
          <w:sz w:val="32"/>
          <w:szCs w:val="32"/>
        </w:rPr>
        <w:t>年12月31日，</w:t>
      </w:r>
      <w:r>
        <w:rPr>
          <w:rFonts w:hint="eastAsia" w:ascii="仿宋" w:hAnsi="仿宋" w:eastAsia="仿宋" w:cs="仿宋"/>
          <w:b/>
          <w:bCs w:val="0"/>
          <w:i w:val="0"/>
          <w:iCs w:val="0"/>
          <w:sz w:val="32"/>
          <w:szCs w:val="32"/>
          <w:lang w:eastAsia="zh-CN"/>
        </w:rPr>
        <w:t>鹤城区</w:t>
      </w:r>
      <w:r>
        <w:rPr>
          <w:rFonts w:hint="eastAsia" w:ascii="仿宋" w:hAnsi="仿宋" w:eastAsia="仿宋" w:cs="仿宋"/>
          <w:b/>
          <w:bCs w:val="0"/>
          <w:i w:val="0"/>
          <w:iCs w:val="0"/>
          <w:sz w:val="32"/>
          <w:szCs w:val="32"/>
        </w:rPr>
        <w:t>201</w:t>
      </w:r>
      <w:r>
        <w:rPr>
          <w:rFonts w:hint="eastAsia" w:ascii="仿宋" w:hAnsi="仿宋" w:eastAsia="仿宋" w:cs="仿宋"/>
          <w:b/>
          <w:bCs w:val="0"/>
          <w:i w:val="0"/>
          <w:iCs w:val="0"/>
          <w:sz w:val="32"/>
          <w:szCs w:val="32"/>
          <w:lang w:val="en-US" w:eastAsia="zh-CN"/>
        </w:rPr>
        <w:t>7</w:t>
      </w:r>
      <w:r>
        <w:rPr>
          <w:rFonts w:hint="eastAsia" w:ascii="仿宋" w:hAnsi="仿宋" w:eastAsia="仿宋" w:cs="仿宋"/>
          <w:b/>
          <w:bCs w:val="0"/>
          <w:i w:val="0"/>
          <w:iCs w:val="0"/>
          <w:sz w:val="32"/>
          <w:szCs w:val="32"/>
        </w:rPr>
        <w:t>年度</w:t>
      </w:r>
      <w:r>
        <w:rPr>
          <w:rFonts w:hint="eastAsia" w:ascii="仿宋" w:hAnsi="仿宋" w:eastAsia="仿宋" w:cs="仿宋"/>
          <w:b/>
          <w:bCs w:val="0"/>
          <w:i w:val="0"/>
          <w:iCs w:val="0"/>
          <w:sz w:val="32"/>
          <w:szCs w:val="32"/>
          <w:lang w:eastAsia="zh-CN"/>
        </w:rPr>
        <w:t>贫困村村级卫生室</w:t>
      </w:r>
      <w:r>
        <w:rPr>
          <w:rFonts w:hint="eastAsia" w:ascii="仿宋" w:hAnsi="仿宋" w:eastAsia="仿宋" w:cs="仿宋"/>
          <w:b/>
          <w:bCs w:val="0"/>
          <w:i w:val="0"/>
          <w:iCs w:val="0"/>
          <w:sz w:val="32"/>
          <w:szCs w:val="32"/>
        </w:rPr>
        <w:t>专项资金</w:t>
      </w:r>
      <w:r>
        <w:rPr>
          <w:rFonts w:hint="eastAsia" w:ascii="仿宋" w:hAnsi="仿宋" w:eastAsia="仿宋" w:cs="仿宋"/>
          <w:b/>
          <w:bCs w:val="0"/>
          <w:i w:val="0"/>
          <w:iCs w:val="0"/>
          <w:sz w:val="32"/>
          <w:szCs w:val="32"/>
          <w:lang w:eastAsia="zh-CN"/>
        </w:rPr>
        <w:t>安排</w:t>
      </w:r>
      <w:r>
        <w:rPr>
          <w:rFonts w:hint="eastAsia" w:ascii="仿宋" w:hAnsi="仿宋" w:eastAsia="仿宋" w:cs="仿宋"/>
          <w:b/>
          <w:bCs w:val="0"/>
          <w:i w:val="0"/>
          <w:iCs w:val="0"/>
          <w:sz w:val="32"/>
          <w:szCs w:val="32"/>
        </w:rPr>
        <w:t>拨付</w:t>
      </w:r>
      <w:r>
        <w:rPr>
          <w:rFonts w:hint="eastAsia" w:ascii="仿宋" w:hAnsi="仿宋" w:eastAsia="仿宋" w:cs="仿宋"/>
          <w:b/>
          <w:bCs w:val="0"/>
          <w:i w:val="0"/>
          <w:iCs w:val="0"/>
          <w:sz w:val="32"/>
          <w:szCs w:val="32"/>
          <w:lang w:val="en-US" w:eastAsia="zh-CN"/>
        </w:rPr>
        <w:t>20</w:t>
      </w:r>
      <w:r>
        <w:rPr>
          <w:rFonts w:hint="eastAsia" w:ascii="仿宋" w:hAnsi="仿宋" w:eastAsia="仿宋" w:cs="仿宋"/>
          <w:b/>
          <w:bCs w:val="0"/>
          <w:sz w:val="32"/>
          <w:szCs w:val="32"/>
        </w:rPr>
        <w:t>万元，拨付</w:t>
      </w:r>
      <w:r>
        <w:rPr>
          <w:rFonts w:hint="eastAsia" w:ascii="仿宋" w:hAnsi="仿宋" w:eastAsia="仿宋" w:cs="仿宋"/>
          <w:b/>
          <w:bCs w:val="0"/>
          <w:sz w:val="32"/>
          <w:szCs w:val="32"/>
          <w:lang w:eastAsia="zh-CN"/>
        </w:rPr>
        <w:t>专项</w:t>
      </w:r>
      <w:r>
        <w:rPr>
          <w:rFonts w:hint="eastAsia" w:ascii="仿宋" w:hAnsi="仿宋" w:eastAsia="仿宋" w:cs="仿宋"/>
          <w:b/>
          <w:bCs w:val="0"/>
          <w:sz w:val="32"/>
          <w:szCs w:val="32"/>
        </w:rPr>
        <w:t>资金已</w:t>
      </w:r>
      <w:r>
        <w:rPr>
          <w:rFonts w:hint="eastAsia" w:ascii="仿宋" w:hAnsi="仿宋" w:eastAsia="仿宋" w:cs="仿宋"/>
          <w:b/>
          <w:bCs w:val="0"/>
          <w:sz w:val="32"/>
          <w:szCs w:val="32"/>
          <w:lang w:eastAsia="zh-CN"/>
        </w:rPr>
        <w:t>全部</w:t>
      </w:r>
      <w:r>
        <w:rPr>
          <w:rFonts w:hint="eastAsia" w:ascii="仿宋" w:hAnsi="仿宋" w:eastAsia="仿宋" w:cs="仿宋"/>
          <w:b/>
          <w:bCs w:val="0"/>
          <w:sz w:val="32"/>
          <w:szCs w:val="32"/>
        </w:rPr>
        <w:t>到位，到位率</w:t>
      </w:r>
      <w:r>
        <w:rPr>
          <w:rFonts w:hint="eastAsia" w:ascii="仿宋" w:hAnsi="仿宋" w:eastAsia="仿宋" w:cs="仿宋"/>
          <w:b/>
          <w:bCs w:val="0"/>
          <w:sz w:val="32"/>
          <w:szCs w:val="32"/>
          <w:lang w:val="en-US" w:eastAsia="zh-CN"/>
        </w:rPr>
        <w:t>100%。</w:t>
      </w:r>
      <w:r>
        <w:rPr>
          <w:rFonts w:hint="eastAsia" w:ascii="仿宋" w:hAnsi="仿宋" w:eastAsia="仿宋" w:cs="仿宋"/>
          <w:b/>
          <w:bCs/>
          <w:sz w:val="32"/>
          <w:szCs w:val="32"/>
          <w:lang w:val="en-US" w:eastAsia="zh-CN"/>
        </w:rPr>
        <w:t>黄岩旅游度假区</w:t>
      </w:r>
      <w:r>
        <w:rPr>
          <w:rFonts w:hint="eastAsia" w:ascii="仿宋" w:hAnsi="仿宋" w:eastAsia="仿宋" w:cs="仿宋"/>
          <w:b/>
          <w:bCs w:val="0"/>
          <w:sz w:val="32"/>
          <w:szCs w:val="32"/>
          <w:lang w:eastAsia="zh-CN"/>
        </w:rPr>
        <w:t>大坪村卫生室拨付</w:t>
      </w:r>
      <w:r>
        <w:rPr>
          <w:rFonts w:hint="eastAsia" w:ascii="仿宋" w:hAnsi="仿宋" w:eastAsia="仿宋" w:cs="仿宋"/>
          <w:b/>
          <w:bCs w:val="0"/>
          <w:sz w:val="32"/>
          <w:szCs w:val="32"/>
          <w:lang w:val="en-US" w:eastAsia="zh-CN"/>
        </w:rPr>
        <w:t>10万元，用于房屋建设7万元，配备设备设施3万元。</w:t>
      </w:r>
      <w:r>
        <w:rPr>
          <w:rFonts w:hint="eastAsia" w:ascii="仿宋" w:hAnsi="仿宋" w:eastAsia="仿宋" w:cs="仿宋"/>
          <w:b/>
          <w:bCs/>
          <w:sz w:val="32"/>
          <w:szCs w:val="32"/>
          <w:lang w:val="en-US" w:eastAsia="zh-CN"/>
        </w:rPr>
        <w:t>凉亭坳尹家岭村卫生室用于</w:t>
      </w:r>
      <w:r>
        <w:rPr>
          <w:rFonts w:hint="eastAsia" w:ascii="仿宋" w:hAnsi="仿宋" w:eastAsia="仿宋" w:cs="仿宋"/>
          <w:b/>
          <w:bCs w:val="0"/>
          <w:sz w:val="32"/>
          <w:szCs w:val="32"/>
          <w:lang w:val="en-US" w:eastAsia="zh-CN"/>
        </w:rPr>
        <w:t>房屋土建7.3万元，配备设备设施2.7万元。</w:t>
      </w:r>
    </w:p>
    <w:p>
      <w:pPr>
        <w:ind w:firstLine="643" w:firstLineChars="200"/>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（二）、专项资金管理情况</w:t>
      </w:r>
    </w:p>
    <w:p>
      <w:pPr>
        <w:ind w:firstLine="643" w:firstLineChars="200"/>
        <w:rPr>
          <w:rFonts w:hint="eastAsia" w:ascii="仿宋" w:hAnsi="仿宋" w:eastAsia="仿宋" w:cs="仿宋"/>
          <w:b/>
          <w:bCs/>
          <w:sz w:val="32"/>
          <w:szCs w:val="32"/>
        </w:rPr>
      </w:pPr>
      <w:r>
        <w:rPr>
          <w:rFonts w:hint="eastAsia" w:ascii="仿宋" w:hAnsi="仿宋" w:eastAsia="仿宋" w:cs="仿宋"/>
          <w:b/>
          <w:bCs w:val="0"/>
          <w:sz w:val="32"/>
          <w:szCs w:val="32"/>
          <w:lang w:eastAsia="zh-CN"/>
        </w:rPr>
        <w:t>为进一步规范</w:t>
      </w:r>
      <w:r>
        <w:rPr>
          <w:rFonts w:hint="eastAsia" w:ascii="仿宋" w:hAnsi="仿宋" w:eastAsia="仿宋" w:cs="仿宋"/>
          <w:b/>
          <w:bCs/>
          <w:sz w:val="32"/>
          <w:szCs w:val="32"/>
        </w:rPr>
        <w:t>财政专项资金管理，增强财政专项资金分配、使用的科学性和公正性，提高资金使用效益</w:t>
      </w:r>
      <w:r>
        <w:rPr>
          <w:rFonts w:hint="eastAsia" w:ascii="仿宋" w:hAnsi="仿宋" w:eastAsia="仿宋" w:cs="仿宋"/>
          <w:b/>
          <w:bCs/>
          <w:sz w:val="32"/>
          <w:szCs w:val="32"/>
          <w:lang w:eastAsia="zh-CN"/>
        </w:rPr>
        <w:t>。区卫计局</w:t>
      </w:r>
      <w:r>
        <w:rPr>
          <w:rFonts w:hint="eastAsia" w:ascii="仿宋" w:hAnsi="仿宋" w:eastAsia="仿宋" w:cs="仿宋"/>
          <w:b/>
          <w:bCs/>
          <w:sz w:val="32"/>
          <w:szCs w:val="32"/>
        </w:rPr>
        <w:t>制定</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2017年鹤城区卫计系统村卫生室项目建设实施方案</w:t>
      </w:r>
      <w:r>
        <w:rPr>
          <w:rFonts w:hint="eastAsia" w:ascii="仿宋" w:hAnsi="仿宋" w:eastAsia="仿宋" w:cs="仿宋"/>
          <w:b/>
          <w:bCs/>
          <w:sz w:val="32"/>
          <w:szCs w:val="32"/>
          <w:lang w:eastAsia="zh-CN"/>
        </w:rPr>
        <w:t>》，《专项资金管理办法》，保障资金安全，高效运行，发挥资金使用效益。</w:t>
      </w:r>
      <w:r>
        <w:rPr>
          <w:rFonts w:hint="eastAsia" w:ascii="仿宋" w:hAnsi="仿宋" w:eastAsia="仿宋" w:cs="仿宋"/>
          <w:b/>
          <w:bCs/>
          <w:sz w:val="32"/>
          <w:szCs w:val="32"/>
        </w:rPr>
        <w:t>专项资金管理实行专账核算、专项使用</w:t>
      </w:r>
      <w:r>
        <w:rPr>
          <w:rFonts w:hint="eastAsia" w:ascii="仿宋" w:hAnsi="仿宋" w:eastAsia="仿宋" w:cs="仿宋"/>
          <w:b/>
          <w:bCs/>
          <w:sz w:val="32"/>
          <w:szCs w:val="32"/>
          <w:lang w:eastAsia="zh-CN"/>
        </w:rPr>
        <w:t>、</w:t>
      </w:r>
      <w:r>
        <w:rPr>
          <w:rFonts w:hint="eastAsia" w:ascii="仿宋" w:hAnsi="仿宋" w:eastAsia="仿宋" w:cs="仿宋"/>
          <w:b/>
          <w:bCs/>
          <w:sz w:val="32"/>
          <w:szCs w:val="32"/>
        </w:rPr>
        <w:t>专户储存。严格</w:t>
      </w:r>
      <w:r>
        <w:rPr>
          <w:rFonts w:hint="eastAsia" w:ascii="仿宋" w:hAnsi="仿宋" w:eastAsia="仿宋" w:cs="仿宋"/>
          <w:b/>
          <w:bCs/>
          <w:sz w:val="32"/>
          <w:szCs w:val="32"/>
          <w:lang w:eastAsia="zh-CN"/>
        </w:rPr>
        <w:t>按照</w:t>
      </w:r>
      <w:r>
        <w:rPr>
          <w:rFonts w:hint="eastAsia" w:ascii="仿宋" w:hAnsi="仿宋" w:eastAsia="仿宋" w:cs="仿宋"/>
          <w:b/>
          <w:bCs/>
          <w:sz w:val="32"/>
          <w:szCs w:val="32"/>
        </w:rPr>
        <w:t>专项资金</w:t>
      </w:r>
      <w:r>
        <w:rPr>
          <w:rFonts w:hint="eastAsia" w:ascii="仿宋" w:hAnsi="仿宋" w:eastAsia="仿宋" w:cs="仿宋"/>
          <w:b/>
          <w:bCs/>
          <w:sz w:val="32"/>
          <w:szCs w:val="32"/>
          <w:lang w:eastAsia="zh-CN"/>
        </w:rPr>
        <w:t>的</w:t>
      </w:r>
      <w:r>
        <w:rPr>
          <w:rFonts w:hint="eastAsia" w:ascii="仿宋" w:hAnsi="仿宋" w:eastAsia="仿宋" w:cs="仿宋"/>
          <w:b/>
          <w:bCs/>
          <w:sz w:val="32"/>
          <w:szCs w:val="32"/>
        </w:rPr>
        <w:t>初审、审核、审</w:t>
      </w:r>
      <w:r>
        <w:rPr>
          <w:rFonts w:hint="eastAsia" w:ascii="仿宋" w:hAnsi="仿宋" w:eastAsia="仿宋" w:cs="仿宋"/>
          <w:b/>
          <w:bCs/>
          <w:sz w:val="32"/>
          <w:szCs w:val="32"/>
          <w:lang w:eastAsia="zh-CN"/>
        </w:rPr>
        <w:t>批</w:t>
      </w:r>
      <w:r>
        <w:rPr>
          <w:rFonts w:hint="eastAsia" w:ascii="仿宋" w:hAnsi="仿宋" w:eastAsia="仿宋" w:cs="仿宋"/>
          <w:b/>
          <w:bCs/>
          <w:sz w:val="32"/>
          <w:szCs w:val="32"/>
        </w:rPr>
        <w:t>制度拨付和使用。确保财政资金的安全、合规有效使用。</w:t>
      </w:r>
    </w:p>
    <w:p>
      <w:pPr>
        <w:pStyle w:val="7"/>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三、项目组织实施情况</w:t>
      </w:r>
    </w:p>
    <w:p>
      <w:pPr>
        <w:pStyle w:val="7"/>
        <w:numPr>
          <w:ilvl w:val="0"/>
          <w:numId w:val="0"/>
        </w:numPr>
        <w:ind w:firstLine="321" w:firstLineChars="100"/>
        <w:jc w:val="left"/>
        <w:rPr>
          <w:rFonts w:hint="eastAsia" w:ascii="仿宋" w:hAnsi="仿宋" w:eastAsia="仿宋" w:cs="仿宋"/>
          <w:b/>
          <w:bCs w:val="0"/>
          <w:sz w:val="32"/>
          <w:szCs w:val="32"/>
          <w:lang w:eastAsia="zh-CN"/>
        </w:rPr>
      </w:pPr>
      <w:r>
        <w:rPr>
          <w:rFonts w:hint="eastAsia" w:ascii="仿宋" w:hAnsi="仿宋" w:eastAsia="仿宋" w:cs="仿宋"/>
          <w:b/>
          <w:bCs/>
          <w:sz w:val="32"/>
          <w:szCs w:val="32"/>
          <w:lang w:val="en-US" w:eastAsia="zh-CN"/>
        </w:rPr>
        <w:t>（一）、黄岩旅游度假区</w:t>
      </w:r>
      <w:r>
        <w:rPr>
          <w:rFonts w:hint="eastAsia" w:ascii="仿宋" w:hAnsi="仿宋" w:eastAsia="仿宋" w:cs="仿宋"/>
          <w:b/>
          <w:bCs w:val="0"/>
          <w:sz w:val="32"/>
          <w:szCs w:val="32"/>
          <w:lang w:eastAsia="zh-CN"/>
        </w:rPr>
        <w:t>大坪村卫生室</w:t>
      </w:r>
    </w:p>
    <w:p>
      <w:pPr>
        <w:pStyle w:val="7"/>
        <w:numPr>
          <w:ilvl w:val="0"/>
          <w:numId w:val="0"/>
        </w:numPr>
        <w:jc w:val="left"/>
        <w:rPr>
          <w:rFonts w:hint="eastAsia" w:ascii="仿宋" w:hAnsi="仿宋" w:eastAsia="仿宋" w:cs="仿宋"/>
          <w:b/>
          <w:bCs/>
          <w:sz w:val="32"/>
          <w:szCs w:val="32"/>
          <w:lang w:val="en-US" w:eastAsia="zh-CN"/>
        </w:rPr>
      </w:pPr>
      <w:r>
        <w:rPr>
          <w:rFonts w:hint="eastAsia" w:ascii="仿宋" w:hAnsi="仿宋" w:eastAsia="仿宋" w:cs="仿宋"/>
          <w:b/>
          <w:bCs w:val="0"/>
          <w:sz w:val="32"/>
          <w:szCs w:val="32"/>
          <w:lang w:val="en-US" w:eastAsia="zh-CN"/>
        </w:rPr>
        <w:t xml:space="preserve">   </w:t>
      </w:r>
      <w:r>
        <w:rPr>
          <w:rFonts w:hint="eastAsia" w:ascii="仿宋" w:hAnsi="仿宋" w:eastAsia="仿宋" w:cs="仿宋"/>
          <w:b/>
          <w:bCs/>
          <w:sz w:val="32"/>
          <w:szCs w:val="32"/>
          <w:lang w:val="en-US" w:eastAsia="zh-CN"/>
        </w:rPr>
        <w:t>黄黄岩旅游度假区</w:t>
      </w:r>
      <w:r>
        <w:rPr>
          <w:rFonts w:hint="eastAsia" w:ascii="仿宋" w:hAnsi="仿宋" w:eastAsia="仿宋" w:cs="仿宋"/>
          <w:b/>
          <w:bCs w:val="0"/>
          <w:sz w:val="32"/>
          <w:szCs w:val="32"/>
          <w:lang w:eastAsia="zh-CN"/>
        </w:rPr>
        <w:t>大坪村卫生室建立在峡谷景区大门口，面积</w:t>
      </w:r>
      <w:r>
        <w:rPr>
          <w:rFonts w:hint="eastAsia" w:ascii="仿宋" w:hAnsi="仿宋" w:eastAsia="仿宋" w:cs="仿宋"/>
          <w:b/>
          <w:bCs w:val="0"/>
          <w:sz w:val="32"/>
          <w:szCs w:val="32"/>
          <w:lang w:val="en-US" w:eastAsia="zh-CN"/>
        </w:rPr>
        <w:t>60平方米，在服务村民的同时又可以缓解景区游客的紧急看病情况。村卫生室的建立在黄岩管理处三资交易站的社区集体</w:t>
      </w:r>
      <w:r>
        <w:rPr>
          <w:rFonts w:hint="default" w:ascii="仿宋" w:hAnsi="仿宋" w:eastAsia="仿宋" w:cs="仿宋"/>
          <w:b/>
          <w:bCs w:val="0"/>
          <w:sz w:val="32"/>
          <w:szCs w:val="32"/>
          <w:lang w:val="en-US" w:eastAsia="zh-CN"/>
        </w:rPr>
        <w:t>”</w:t>
      </w:r>
      <w:r>
        <w:rPr>
          <w:rFonts w:hint="eastAsia" w:ascii="仿宋" w:hAnsi="仿宋" w:eastAsia="仿宋" w:cs="仿宋"/>
          <w:b/>
          <w:bCs w:val="0"/>
          <w:sz w:val="32"/>
          <w:szCs w:val="32"/>
          <w:lang w:val="en-US" w:eastAsia="zh-CN"/>
        </w:rPr>
        <w:t>三资</w:t>
      </w:r>
      <w:r>
        <w:rPr>
          <w:rFonts w:hint="default" w:ascii="仿宋" w:hAnsi="仿宋" w:eastAsia="仿宋" w:cs="仿宋"/>
          <w:b/>
          <w:bCs w:val="0"/>
          <w:sz w:val="32"/>
          <w:szCs w:val="32"/>
          <w:lang w:val="en-US" w:eastAsia="zh-CN"/>
        </w:rPr>
        <w:t>”</w:t>
      </w:r>
      <w:r>
        <w:rPr>
          <w:rFonts w:hint="eastAsia" w:ascii="仿宋" w:hAnsi="仿宋" w:eastAsia="仿宋" w:cs="仿宋"/>
          <w:b/>
          <w:bCs w:val="0"/>
          <w:sz w:val="32"/>
          <w:szCs w:val="32"/>
          <w:lang w:val="en-US" w:eastAsia="zh-CN"/>
        </w:rPr>
        <w:t>交易平台上委托交易，建设工期安排40天左右。根据鹤城区黄岩卫生院与黄岩旅游度假区大坪村委会签订《大坪村卫生室使用权协议》，2017年8月大坪村卫生室通过政府招投标，由国家专项资金10万元建成并交付使用属于国家资产，遵照国有资产管理规定使用和管理。建成后，</w:t>
      </w:r>
      <w:r>
        <w:rPr>
          <w:rFonts w:hint="eastAsia" w:ascii="仿宋" w:hAnsi="仿宋" w:eastAsia="仿宋" w:cs="仿宋"/>
          <w:b/>
          <w:bCs w:val="0"/>
          <w:sz w:val="32"/>
          <w:szCs w:val="32"/>
          <w:lang w:eastAsia="zh-CN"/>
        </w:rPr>
        <w:t>大坪村卫生室</w:t>
      </w:r>
      <w:r>
        <w:rPr>
          <w:rFonts w:hint="eastAsia" w:ascii="仿宋" w:hAnsi="仿宋" w:eastAsia="仿宋" w:cs="仿宋"/>
          <w:b/>
          <w:bCs/>
          <w:sz w:val="32"/>
          <w:szCs w:val="32"/>
          <w:lang w:val="en-US" w:eastAsia="zh-CN"/>
        </w:rPr>
        <w:t>设置诊断室、治疗室、药房、观察室、废物处置室。五室分开独立设置，并于生活区分开，卫生室还配备了医疗设施设备及药品，备病人看病急需。卫生室四周面墙光洁，地面防潮并卫生。外部地面平整无垃圾杂草，无乱贴乱画,门窗洁净家具整齐，各种规章制度、人员岗位责任制度都上墙，环境美化，已达到村级卫生室建设要求。</w:t>
      </w:r>
    </w:p>
    <w:p>
      <w:pPr>
        <w:pStyle w:val="7"/>
        <w:numPr>
          <w:ilvl w:val="0"/>
          <w:numId w:val="0"/>
        </w:numPr>
        <w:ind w:leftChars="200" w:firstLine="321" w:firstLineChars="100"/>
        <w:jc w:val="left"/>
        <w:rPr>
          <w:rFonts w:hint="eastAsia" w:ascii="仿宋" w:hAnsi="仿宋" w:eastAsia="仿宋" w:cs="仿宋"/>
          <w:b/>
          <w:bCs/>
          <w:sz w:val="32"/>
          <w:szCs w:val="32"/>
          <w:lang w:val="en-US" w:eastAsia="zh-CN"/>
        </w:rPr>
      </w:pPr>
      <w:r>
        <w:rPr>
          <w:rFonts w:hint="eastAsia" w:ascii="仿宋" w:hAnsi="仿宋" w:eastAsia="仿宋" w:cs="仿宋"/>
          <w:b/>
          <w:bCs w:val="0"/>
          <w:sz w:val="32"/>
          <w:szCs w:val="32"/>
          <w:lang w:val="en-US" w:eastAsia="zh-CN"/>
        </w:rPr>
        <w:t>（二）、</w:t>
      </w:r>
      <w:r>
        <w:rPr>
          <w:rFonts w:hint="eastAsia" w:ascii="仿宋" w:hAnsi="仿宋" w:eastAsia="仿宋" w:cs="仿宋"/>
          <w:b/>
          <w:bCs/>
          <w:sz w:val="32"/>
          <w:szCs w:val="32"/>
          <w:lang w:val="en-US" w:eastAsia="zh-CN"/>
        </w:rPr>
        <w:t>凉亭坳尹家岭村卫生室</w:t>
      </w:r>
    </w:p>
    <w:p>
      <w:pPr>
        <w:pStyle w:val="7"/>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凉亭坳尹家岭村卫生室选址在凉亭坳乡尹家岭村，距离乡卫生院10千米，与村综合服务平台及扶贫安置区在一起。根据凉亭坳乡尹家岭易地扶贫搬迁集中安置点的规划，区卫计局委托鹤城区扶贫开发投资有限公司同步建设尹家岭村卫生室，卫生室面积60平方米。尹家岭村卫生室建设资金包干价10万元整，其中土建资金约7万，设备配置资金约3万。根据《尹家岭村卫生室产权协议书》尹家岭卫生室由国家财政投入资金负责建设，乡尹家岭村无偿提供建设用地，建成竣工后卫生室的房屋所有权归尹家岭村委会所有，并交凉亭坳乡卫生院长期管理，由卫生院按上级主管部门要求及业务发展需求聘用乡村医生使用。村卫生室建成后建筑面积为60平方米，内部设置有诊断室、治疗室、观察室、药房等用房，并购置诊断治疗的药品、病床配备设施设备。</w:t>
      </w:r>
    </w:p>
    <w:p>
      <w:pPr>
        <w:pStyle w:val="7"/>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四、项目绩效情况</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（一）、绩效评价情况</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sz w:val="32"/>
          <w:szCs w:val="32"/>
          <w:highlight w:val="none"/>
        </w:rPr>
        <w:t>根据怀化市鹤城区财政局《关于印发&lt;2018年度预算绩效管理工作实施方案&gt;的通知》（鹤财绩［2018］26号）及《关于开展2017年度财政支出绩效评价工作的通知》（鹤财绩［2018］14号）</w:t>
      </w:r>
      <w:r>
        <w:rPr>
          <w:rFonts w:hint="eastAsia" w:ascii="仿宋" w:hAnsi="仿宋" w:eastAsia="仿宋" w:cs="仿宋"/>
          <w:b/>
          <w:bCs/>
          <w:sz w:val="32"/>
          <w:szCs w:val="32"/>
          <w:highlight w:val="none"/>
          <w:lang w:eastAsia="zh-CN"/>
        </w:rPr>
        <w:t>和</w:t>
      </w:r>
      <w:r>
        <w:rPr>
          <w:rFonts w:hint="eastAsia" w:ascii="仿宋" w:hAnsi="仿宋" w:eastAsia="仿宋" w:cs="仿宋"/>
          <w:b/>
          <w:bCs/>
          <w:sz w:val="32"/>
          <w:szCs w:val="32"/>
          <w:lang w:eastAsia="zh-CN"/>
        </w:rPr>
        <w:t>《关于委托会计师事务所开展财政专项资金绩效评价的函》</w:t>
      </w:r>
      <w:r>
        <w:rPr>
          <w:rFonts w:hint="eastAsia" w:ascii="仿宋" w:hAnsi="仿宋" w:eastAsia="仿宋" w:cs="仿宋"/>
          <w:b/>
          <w:bCs/>
          <w:sz w:val="32"/>
          <w:szCs w:val="32"/>
        </w:rPr>
        <w:t>（鹤财绩</w:t>
      </w:r>
      <w:r>
        <w:rPr>
          <w:rFonts w:hint="eastAsia" w:ascii="仿宋" w:hAnsi="仿宋" w:eastAsia="仿宋" w:cs="仿宋"/>
          <w:b/>
          <w:bCs/>
          <w:sz w:val="32"/>
          <w:szCs w:val="32"/>
          <w:lang w:eastAsia="zh-CN"/>
        </w:rPr>
        <w:t>函</w:t>
      </w:r>
      <w:r>
        <w:rPr>
          <w:rFonts w:hint="eastAsia" w:ascii="仿宋" w:hAnsi="仿宋" w:eastAsia="仿宋" w:cs="仿宋"/>
          <w:b/>
          <w:bCs/>
          <w:sz w:val="32"/>
          <w:szCs w:val="32"/>
        </w:rPr>
        <w:t>［2018］1</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号）文件有关要求，受怀化市鹤城区财政局委托，恒信弘正会计师事务所有限责任公司怀化分所成立绩效评价工作小组，于2018年9月至10月对“鹤城区2017年度</w:t>
      </w:r>
      <w:r>
        <w:rPr>
          <w:rFonts w:hint="eastAsia" w:ascii="仿宋" w:hAnsi="仿宋" w:eastAsia="仿宋" w:cs="仿宋"/>
          <w:b/>
          <w:bCs/>
          <w:sz w:val="32"/>
          <w:szCs w:val="32"/>
          <w:lang w:eastAsia="zh-CN"/>
        </w:rPr>
        <w:t>贫困村村级卫生室建设项目专项</w:t>
      </w:r>
      <w:r>
        <w:rPr>
          <w:rFonts w:hint="eastAsia" w:ascii="仿宋" w:hAnsi="仿宋" w:eastAsia="仿宋" w:cs="仿宋"/>
          <w:b/>
          <w:bCs/>
          <w:sz w:val="32"/>
          <w:szCs w:val="32"/>
        </w:rPr>
        <w:t>资金”实施了绩效</w:t>
      </w:r>
      <w:r>
        <w:rPr>
          <w:rFonts w:hint="eastAsia" w:ascii="仿宋" w:hAnsi="仿宋" w:eastAsia="仿宋" w:cs="仿宋"/>
          <w:b/>
          <w:bCs/>
          <w:kern w:val="0"/>
          <w:sz w:val="32"/>
          <w:szCs w:val="32"/>
        </w:rPr>
        <w:t>现场评价</w:t>
      </w:r>
      <w:r>
        <w:rPr>
          <w:rFonts w:hint="eastAsia" w:ascii="仿宋" w:hAnsi="仿宋" w:eastAsia="仿宋" w:cs="仿宋"/>
          <w:b/>
          <w:bCs/>
          <w:kern w:val="0"/>
          <w:sz w:val="32"/>
          <w:szCs w:val="32"/>
          <w:lang w:eastAsia="zh-CN"/>
        </w:rPr>
        <w:t>。</w:t>
      </w:r>
      <w:r>
        <w:rPr>
          <w:rFonts w:hint="eastAsia" w:ascii="仿宋" w:hAnsi="仿宋" w:eastAsia="仿宋" w:cs="仿宋"/>
          <w:b/>
          <w:bCs/>
          <w:kern w:val="0"/>
          <w:sz w:val="32"/>
          <w:szCs w:val="32"/>
        </w:rPr>
        <w:t>工作小组通过现场评价</w:t>
      </w:r>
      <w:r>
        <w:rPr>
          <w:rFonts w:hint="eastAsia" w:ascii="仿宋" w:hAnsi="仿宋" w:eastAsia="仿宋" w:cs="仿宋"/>
          <w:b/>
          <w:bCs/>
          <w:kern w:val="0"/>
          <w:sz w:val="32"/>
          <w:szCs w:val="32"/>
          <w:lang w:eastAsia="zh-CN"/>
        </w:rPr>
        <w:t>听取</w:t>
      </w:r>
      <w:r>
        <w:rPr>
          <w:rFonts w:hint="eastAsia" w:ascii="仿宋" w:hAnsi="仿宋" w:eastAsia="仿宋" w:cs="仿宋"/>
          <w:b/>
          <w:bCs/>
          <w:kern w:val="0"/>
          <w:sz w:val="32"/>
          <w:szCs w:val="32"/>
        </w:rPr>
        <w:t>情况</w:t>
      </w:r>
      <w:r>
        <w:rPr>
          <w:rFonts w:hint="eastAsia" w:ascii="仿宋" w:hAnsi="仿宋" w:eastAsia="仿宋" w:cs="仿宋"/>
          <w:b/>
          <w:bCs/>
          <w:kern w:val="0"/>
          <w:sz w:val="32"/>
          <w:szCs w:val="32"/>
          <w:lang w:eastAsia="zh-CN"/>
        </w:rPr>
        <w:t>介绍</w:t>
      </w:r>
      <w:r>
        <w:rPr>
          <w:rFonts w:hint="eastAsia" w:ascii="仿宋" w:hAnsi="仿宋" w:eastAsia="仿宋" w:cs="仿宋"/>
          <w:b/>
          <w:bCs/>
          <w:kern w:val="0"/>
          <w:sz w:val="32"/>
          <w:szCs w:val="32"/>
        </w:rPr>
        <w:t>，</w:t>
      </w:r>
      <w:r>
        <w:rPr>
          <w:rFonts w:hint="eastAsia" w:ascii="仿宋" w:hAnsi="仿宋" w:eastAsia="仿宋" w:cs="仿宋"/>
          <w:b/>
          <w:bCs/>
          <w:kern w:val="0"/>
          <w:sz w:val="32"/>
          <w:szCs w:val="32"/>
          <w:lang w:eastAsia="zh-CN"/>
        </w:rPr>
        <w:t>收集到的</w:t>
      </w:r>
      <w:r>
        <w:rPr>
          <w:rFonts w:hint="eastAsia" w:ascii="仿宋" w:hAnsi="仿宋" w:eastAsia="仿宋" w:cs="仿宋"/>
          <w:b/>
          <w:bCs/>
          <w:kern w:val="0"/>
          <w:sz w:val="32"/>
          <w:szCs w:val="32"/>
        </w:rPr>
        <w:t>政策文件</w:t>
      </w:r>
      <w:r>
        <w:rPr>
          <w:rFonts w:hint="eastAsia" w:ascii="仿宋" w:hAnsi="仿宋" w:eastAsia="仿宋" w:cs="仿宋"/>
          <w:b/>
          <w:bCs/>
          <w:kern w:val="0"/>
          <w:sz w:val="32"/>
          <w:szCs w:val="32"/>
          <w:lang w:eastAsia="zh-CN"/>
        </w:rPr>
        <w:t>批复</w:t>
      </w:r>
      <w:r>
        <w:rPr>
          <w:rFonts w:hint="eastAsia" w:ascii="仿宋" w:hAnsi="仿宋" w:eastAsia="仿宋" w:cs="仿宋"/>
          <w:b/>
          <w:bCs/>
          <w:kern w:val="0"/>
          <w:sz w:val="32"/>
          <w:szCs w:val="32"/>
        </w:rPr>
        <w:t>、</w:t>
      </w:r>
      <w:r>
        <w:rPr>
          <w:rFonts w:hint="eastAsia" w:ascii="仿宋" w:hAnsi="仿宋" w:eastAsia="仿宋" w:cs="仿宋"/>
          <w:b/>
          <w:bCs/>
          <w:kern w:val="0"/>
          <w:sz w:val="32"/>
          <w:szCs w:val="32"/>
          <w:lang w:eastAsia="zh-CN"/>
        </w:rPr>
        <w:t>财务</w:t>
      </w:r>
      <w:r>
        <w:rPr>
          <w:rFonts w:hint="eastAsia" w:ascii="仿宋" w:hAnsi="仿宋" w:eastAsia="仿宋" w:cs="仿宋"/>
          <w:b/>
          <w:bCs/>
          <w:kern w:val="0"/>
          <w:sz w:val="32"/>
          <w:szCs w:val="32"/>
        </w:rPr>
        <w:t>相关报表、账簿、凭证和项目业务台账等资料，实地走访调查</w:t>
      </w:r>
      <w:r>
        <w:rPr>
          <w:rFonts w:hint="eastAsia" w:ascii="仿宋" w:hAnsi="仿宋" w:eastAsia="仿宋" w:cs="仿宋"/>
          <w:b/>
          <w:bCs/>
          <w:kern w:val="0"/>
          <w:sz w:val="32"/>
          <w:szCs w:val="32"/>
          <w:lang w:eastAsia="zh-CN"/>
        </w:rPr>
        <w:t>村卫生室、了解</w:t>
      </w:r>
      <w:r>
        <w:rPr>
          <w:rFonts w:hint="eastAsia" w:ascii="仿宋" w:hAnsi="仿宋" w:eastAsia="仿宋" w:cs="仿宋"/>
          <w:b/>
          <w:bCs/>
          <w:kern w:val="0"/>
          <w:sz w:val="32"/>
          <w:szCs w:val="32"/>
        </w:rPr>
        <w:t>资金使用，采集相关数据进行分析，形成评价结论。</w:t>
      </w:r>
    </w:p>
    <w:p>
      <w:pPr>
        <w:widowControl/>
        <w:spacing w:before="150" w:line="33" w:lineRule="atLeast"/>
        <w:ind w:firstLine="643" w:firstLineChars="200"/>
        <w:jc w:val="left"/>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村卫生室是农村三级卫生服务网最基层医疗服务机构，直接承担辖区的基本公共卫生服务和基本医疗服务最前沿的工作。</w:t>
      </w:r>
      <w:r>
        <w:rPr>
          <w:rFonts w:hint="eastAsia" w:ascii="仿宋" w:hAnsi="仿宋" w:eastAsia="仿宋" w:cs="仿宋"/>
          <w:b/>
          <w:bCs/>
          <w:sz w:val="32"/>
          <w:szCs w:val="32"/>
          <w:lang w:eastAsia="zh-CN"/>
        </w:rPr>
        <w:t>通过走访了解，村卫生室的建设</w:t>
      </w:r>
      <w:r>
        <w:rPr>
          <w:rFonts w:hint="eastAsia" w:ascii="仿宋" w:hAnsi="仿宋" w:eastAsia="仿宋" w:cs="仿宋"/>
          <w:b/>
          <w:bCs w:val="0"/>
          <w:sz w:val="32"/>
          <w:szCs w:val="32"/>
          <w:lang w:val="en-US" w:eastAsia="zh-CN"/>
        </w:rPr>
        <w:t>直接关系到老百姓的身体健康，做到村民看小病不出村，解决村民看病难、看病远的问题。</w:t>
      </w:r>
    </w:p>
    <w:p>
      <w:pPr>
        <w:ind w:firstLine="643" w:firstLineChars="200"/>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根据《201</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7</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年度</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鹤城区贫困村村级卫生室建设项目</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专项资金绩效评价评分表》，从项目立项、资金落实、业务管理、财务管理、项目产出、项目绩效6大项指标逐一进行评价打分，我们认为，各个项目支出基本合理、规范、有效，取得了良好的社会效益。201</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7年度</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专项资金项目综合评分为</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90</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分，详见附表201</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7</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年资金专项资金绩效评价评分表，</w:t>
      </w:r>
      <w:r>
        <w:rPr>
          <w:rFonts w:hint="eastAsia" w:ascii="仿宋" w:hAnsi="仿宋" w:eastAsia="仿宋" w:cs="仿宋"/>
          <w:b/>
          <w:bCs/>
          <w:color w:val="000000"/>
          <w:sz w:val="32"/>
          <w:szCs w:val="32"/>
        </w:rPr>
        <w:t>综合绩效评价等级为“</w:t>
      </w:r>
      <w:r>
        <w:rPr>
          <w:rFonts w:hint="eastAsia" w:ascii="仿宋" w:hAnsi="仿宋" w:eastAsia="仿宋" w:cs="仿宋"/>
          <w:b/>
          <w:bCs/>
          <w:color w:val="000000"/>
          <w:sz w:val="32"/>
          <w:szCs w:val="32"/>
          <w:lang w:eastAsia="zh-CN"/>
        </w:rPr>
        <w:t>优秀</w:t>
      </w:r>
      <w:r>
        <w:rPr>
          <w:rFonts w:hint="eastAsia" w:ascii="仿宋" w:hAnsi="仿宋" w:eastAsia="仿宋" w:cs="仿宋"/>
          <w:b/>
          <w:bCs/>
          <w:color w:val="000000"/>
          <w:sz w:val="32"/>
          <w:szCs w:val="32"/>
        </w:rPr>
        <w:t>”。</w:t>
      </w:r>
    </w:p>
    <w:p>
      <w:pPr>
        <w:ind w:firstLine="964" w:firstLineChars="300"/>
        <w:rPr>
          <w:rFonts w:hint="eastAsia" w:ascii="仿宋" w:hAnsi="仿宋" w:eastAsia="仿宋" w:cs="仿宋"/>
          <w:b/>
          <w:bCs w:val="0"/>
          <w:sz w:val="32"/>
          <w:szCs w:val="32"/>
          <w:lang w:eastAsia="zh-CN"/>
        </w:rPr>
      </w:pPr>
      <w:r>
        <w:rPr>
          <w:rFonts w:hint="eastAsia" w:ascii="仿宋" w:hAnsi="仿宋" w:eastAsia="仿宋" w:cs="仿宋"/>
          <w:b/>
          <w:bCs w:val="0"/>
          <w:sz w:val="32"/>
          <w:szCs w:val="32"/>
          <w:lang w:eastAsia="zh-CN"/>
        </w:rPr>
        <w:t>五、项目主要存在的问题和对策建议</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（一）、主</w:t>
      </w:r>
      <w:r>
        <w:rPr>
          <w:rFonts w:hint="eastAsia" w:ascii="仿宋" w:hAnsi="仿宋" w:eastAsia="仿宋" w:cs="仿宋"/>
          <w:b/>
          <w:bCs w:val="0"/>
          <w:sz w:val="32"/>
          <w:szCs w:val="32"/>
          <w:lang w:eastAsia="zh-CN"/>
        </w:rPr>
        <w:t>要存在的问题</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村级卫生室可持续发展缺乏保障。乡村医生处于自生自养状态，由于缺乏基本待遇和社会福利以及必要的激励政策，村级医疗卫生队伍极不稳定，人员年龄偏大，后继乏人，村级卫生室的可持续发展缺乏保障。</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2、村级卫生室医疗行为缺乏有效监管。目前村卫生室为松散型管理，药品由村医自行购销，难免会存在使用过期药品的现象，使农村居民的安全用药存在较大隐患。</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3、村级医疗卫生人员从医资格低，满足不了农民的医疗卫生服务的基本需求。农民看小病不出村，如患急症急病，因路途遥远，医疗卫生人员无以为力，加重了病情，延误病情治疗时间。</w:t>
      </w:r>
    </w:p>
    <w:p>
      <w:pPr>
        <w:ind w:firstLine="643" w:firstLineChars="200"/>
        <w:jc w:val="left"/>
        <w:rPr>
          <w:rFonts w:hint="eastAsia" w:ascii="仿宋" w:hAnsi="仿宋" w:eastAsia="仿宋" w:cs="仿宋"/>
          <w:b/>
          <w:bCs w:val="0"/>
          <w:sz w:val="32"/>
          <w:szCs w:val="32"/>
        </w:rPr>
      </w:pPr>
      <w:r>
        <w:rPr>
          <w:rFonts w:hint="eastAsia" w:ascii="仿宋" w:hAnsi="仿宋" w:eastAsia="仿宋" w:cs="仿宋"/>
          <w:b/>
          <w:bCs w:val="0"/>
          <w:sz w:val="32"/>
          <w:szCs w:val="32"/>
        </w:rPr>
        <w:t>（</w:t>
      </w:r>
      <w:r>
        <w:rPr>
          <w:rFonts w:hint="eastAsia" w:ascii="仿宋" w:hAnsi="仿宋" w:eastAsia="仿宋" w:cs="仿宋"/>
          <w:b/>
          <w:bCs w:val="0"/>
          <w:sz w:val="32"/>
          <w:szCs w:val="32"/>
          <w:lang w:eastAsia="zh-CN"/>
        </w:rPr>
        <w:t>二</w:t>
      </w:r>
      <w:r>
        <w:rPr>
          <w:rFonts w:hint="eastAsia" w:ascii="仿宋" w:hAnsi="仿宋" w:eastAsia="仿宋" w:cs="仿宋"/>
          <w:b/>
          <w:bCs w:val="0"/>
          <w:sz w:val="32"/>
          <w:szCs w:val="32"/>
        </w:rPr>
        <w:t>）、对策建议</w:t>
      </w:r>
    </w:p>
    <w:p>
      <w:p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1、稳定乡村医生队伍，提高卫生服务水平，</w:t>
      </w:r>
    </w:p>
    <w:p>
      <w:p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只有切实改善村级卫生人员待遇，才能增强吸引力，稳定乡村医生队伍。建议实行一定的优惠政策和特殊补助，落实公共卫生经费补助资金，对乡村医生，按照服务人口和工作量给予补助，保障村级卫生人员的工资待遇，同时加强在岗村级卫生人员的在职教育，提高服务能力，建立有效的人才引进和激励机制。鼓励、引导具备执业医师资格以上的人才到村级卫生室执业，用优惠政策鼓励和支持人才到村卫生室工作。</w:t>
      </w:r>
    </w:p>
    <w:p>
      <w:pPr>
        <w:numPr>
          <w:ilvl w:val="0"/>
          <w:numId w:val="0"/>
        </w:numPr>
        <w:ind w:leftChars="200" w:firstLine="321" w:firstLineChars="1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2、搞好配套改革，保障村级卫生室稳定发展。</w:t>
      </w:r>
    </w:p>
    <w:p>
      <w:pPr>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落实对承担公共卫生任务的村级卫生人员的财政补助，解决村级卫生人员的养老保险等社会福利问题，推行乡村一体化管理。由乡镇卫生院履行对村级卫生室的人员、药品、财务和医疗的统一管理，并将农村医疗卫生信息网网络延伸到村级卫生室，逐步实现管理卫生服务网络化，提高村级卫生室的运行质量和效率，保障村级卫生组织健康、稳定发展。</w:t>
      </w:r>
    </w:p>
    <w:p>
      <w:pPr>
        <w:pStyle w:val="7"/>
        <w:numPr>
          <w:ilvl w:val="0"/>
          <w:numId w:val="0"/>
        </w:numPr>
        <w:ind w:firstLine="643" w:firstLineChars="200"/>
        <w:jc w:val="left"/>
        <w:rPr>
          <w:rFonts w:hint="eastAsia" w:ascii="仿宋" w:hAnsi="仿宋" w:eastAsia="仿宋" w:cs="仿宋"/>
          <w:b/>
          <w:bCs/>
          <w:i w:val="0"/>
          <w:caps w:val="0"/>
          <w:color w:val="333333"/>
          <w:spacing w:val="0"/>
          <w:sz w:val="32"/>
          <w:szCs w:val="32"/>
          <w:shd w:val="clear" w:fill="FFFFFF"/>
        </w:rPr>
      </w:pPr>
      <w:r>
        <w:rPr>
          <w:rFonts w:hint="eastAsia" w:ascii="仿宋" w:hAnsi="仿宋" w:eastAsia="仿宋" w:cs="仿宋"/>
          <w:b/>
          <w:bCs/>
          <w:i w:val="0"/>
          <w:caps w:val="0"/>
          <w:color w:val="333333"/>
          <w:spacing w:val="0"/>
          <w:sz w:val="32"/>
          <w:szCs w:val="32"/>
          <w:shd w:val="clear" w:fill="FFFFFF"/>
          <w:lang w:val="en-US" w:eastAsia="zh-CN"/>
        </w:rPr>
        <w:t>3、</w:t>
      </w:r>
      <w:r>
        <w:rPr>
          <w:rFonts w:hint="eastAsia" w:ascii="仿宋" w:hAnsi="仿宋" w:eastAsia="仿宋" w:cs="仿宋"/>
          <w:b/>
          <w:bCs/>
          <w:i w:val="0"/>
          <w:caps w:val="0"/>
          <w:color w:val="333333"/>
          <w:spacing w:val="0"/>
          <w:sz w:val="32"/>
          <w:szCs w:val="32"/>
          <w:shd w:val="clear" w:fill="FFFFFF"/>
        </w:rPr>
        <w:t>建立村卫生室管理长效机制。</w:t>
      </w:r>
    </w:p>
    <w:p>
      <w:pPr>
        <w:pStyle w:val="7"/>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i w:val="0"/>
          <w:caps w:val="0"/>
          <w:color w:val="333333"/>
          <w:spacing w:val="0"/>
          <w:sz w:val="32"/>
          <w:szCs w:val="32"/>
          <w:shd w:val="clear" w:fill="FFFFFF"/>
        </w:rPr>
        <w:t>根据农村实际情况制定村卫生室工作人员职业道德和行为规范要求；及时</w:t>
      </w:r>
      <w:r>
        <w:rPr>
          <w:rFonts w:hint="eastAsia" w:ascii="仿宋" w:hAnsi="仿宋" w:eastAsia="仿宋" w:cs="仿宋"/>
          <w:b/>
          <w:bCs/>
          <w:i w:val="0"/>
          <w:caps w:val="0"/>
          <w:color w:val="333333"/>
          <w:spacing w:val="0"/>
          <w:sz w:val="32"/>
          <w:szCs w:val="32"/>
          <w:shd w:val="clear" w:fill="FFFFFF"/>
          <w:lang w:eastAsia="zh-CN"/>
        </w:rPr>
        <w:t>处理</w:t>
      </w:r>
      <w:r>
        <w:rPr>
          <w:rFonts w:hint="eastAsia" w:ascii="仿宋" w:hAnsi="仿宋" w:eastAsia="仿宋" w:cs="仿宋"/>
          <w:b/>
          <w:bCs/>
          <w:i w:val="0"/>
          <w:caps w:val="0"/>
          <w:color w:val="333333"/>
          <w:spacing w:val="0"/>
          <w:sz w:val="32"/>
          <w:szCs w:val="32"/>
          <w:shd w:val="clear" w:fill="FFFFFF"/>
        </w:rPr>
        <w:t>村卫生室药品采购、销售、价格、品种限定等各个环节的具体问题，尽快建立村卫生室药品让利的补偿机制</w:t>
      </w:r>
      <w:r>
        <w:rPr>
          <w:rFonts w:hint="eastAsia" w:ascii="仿宋" w:hAnsi="仿宋" w:eastAsia="仿宋" w:cs="仿宋"/>
          <w:b/>
          <w:bCs/>
          <w:i w:val="0"/>
          <w:caps w:val="0"/>
          <w:color w:val="333333"/>
          <w:spacing w:val="0"/>
          <w:sz w:val="32"/>
          <w:szCs w:val="32"/>
          <w:shd w:val="clear" w:fill="FFFFFF"/>
          <w:lang w:eastAsia="zh-CN"/>
        </w:rPr>
        <w:t>，</w:t>
      </w:r>
      <w:r>
        <w:rPr>
          <w:rFonts w:hint="eastAsia" w:ascii="仿宋" w:hAnsi="仿宋" w:eastAsia="仿宋" w:cs="仿宋"/>
          <w:b/>
          <w:bCs/>
          <w:i w:val="0"/>
          <w:caps w:val="0"/>
          <w:color w:val="333333"/>
          <w:spacing w:val="0"/>
          <w:sz w:val="32"/>
          <w:szCs w:val="32"/>
          <w:shd w:val="clear" w:fill="FFFFFF"/>
        </w:rPr>
        <w:t>发挥村卫生室在新型农村合作医疗中的积极主导作用</w:t>
      </w:r>
      <w:r>
        <w:rPr>
          <w:rFonts w:hint="eastAsia" w:ascii="仿宋" w:hAnsi="仿宋" w:eastAsia="仿宋" w:cs="仿宋"/>
          <w:b/>
          <w:bCs/>
          <w:i w:val="0"/>
          <w:caps w:val="0"/>
          <w:color w:val="333333"/>
          <w:spacing w:val="0"/>
          <w:sz w:val="32"/>
          <w:szCs w:val="32"/>
          <w:shd w:val="clear" w:fill="FFFFFF"/>
          <w:lang w:eastAsia="zh-CN"/>
        </w:rPr>
        <w:t>。</w:t>
      </w:r>
      <w:r>
        <w:rPr>
          <w:rFonts w:hint="eastAsia" w:ascii="仿宋" w:hAnsi="仿宋" w:eastAsia="仿宋" w:cs="仿宋"/>
          <w:b/>
          <w:bCs/>
          <w:i w:val="0"/>
          <w:caps w:val="0"/>
          <w:color w:val="333333"/>
          <w:spacing w:val="0"/>
          <w:sz w:val="32"/>
          <w:szCs w:val="32"/>
          <w:shd w:val="clear" w:fill="FFFFFF"/>
        </w:rPr>
        <w:t>加大对已选聘的乡村医生医学继续教育的力度，努力提高乡村医生队伍的卫生服务能力，规避医疗风险，提升村卫生室的服务功能，使村卫生室在解决“看病难、看病贵”问题上发挥更加积极的作用。</w:t>
      </w:r>
    </w:p>
    <w:p>
      <w:pPr>
        <w:widowControl/>
        <w:spacing w:before="150" w:line="33" w:lineRule="atLeast"/>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附件：</w:t>
      </w:r>
    </w:p>
    <w:p>
      <w:pPr>
        <w:widowControl/>
        <w:spacing w:before="150" w:line="33" w:lineRule="atLeast"/>
        <w:ind w:firstLine="964" w:firstLineChars="300"/>
        <w:jc w:val="left"/>
        <w:rPr>
          <w:rFonts w:hint="eastAsia" w:ascii="仿宋" w:hAnsi="仿宋" w:eastAsia="仿宋" w:cs="仿宋"/>
          <w:b/>
          <w:bCs/>
          <w:kern w:val="0"/>
          <w:sz w:val="32"/>
          <w:szCs w:val="32"/>
          <w:lang w:val="en-US" w:eastAsia="zh-CN"/>
        </w:rPr>
      </w:pPr>
      <w:r>
        <w:rPr>
          <w:rFonts w:hint="eastAsia" w:ascii="仿宋" w:hAnsi="仿宋" w:eastAsia="仿宋" w:cs="仿宋"/>
          <w:b/>
          <w:bCs/>
          <w:kern w:val="0"/>
          <w:sz w:val="32"/>
          <w:szCs w:val="32"/>
        </w:rPr>
        <w:t>1、</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年度</w:t>
      </w:r>
      <w:r>
        <w:rPr>
          <w:rFonts w:hint="eastAsia" w:ascii="仿宋" w:hAnsi="仿宋" w:eastAsia="仿宋" w:cs="仿宋"/>
          <w:b/>
          <w:bCs/>
          <w:kern w:val="0"/>
          <w:sz w:val="32"/>
          <w:szCs w:val="32"/>
          <w:lang w:eastAsia="zh-CN"/>
        </w:rPr>
        <w:t>贫困村村级卫生室建设项目</w:t>
      </w:r>
      <w:r>
        <w:rPr>
          <w:rFonts w:hint="eastAsia" w:ascii="仿宋" w:hAnsi="仿宋" w:eastAsia="仿宋" w:cs="仿宋"/>
          <w:b/>
          <w:bCs/>
          <w:kern w:val="0"/>
          <w:sz w:val="32"/>
          <w:szCs w:val="32"/>
        </w:rPr>
        <w:t>专项资金明细</w:t>
      </w:r>
      <w:r>
        <w:rPr>
          <w:rFonts w:hint="eastAsia" w:ascii="仿宋" w:hAnsi="仿宋" w:eastAsia="仿宋" w:cs="仿宋"/>
          <w:b/>
          <w:bCs/>
          <w:kern w:val="0"/>
          <w:sz w:val="32"/>
          <w:szCs w:val="32"/>
          <w:lang w:eastAsia="zh-CN"/>
        </w:rPr>
        <w:t>表</w:t>
      </w:r>
      <w:r>
        <w:rPr>
          <w:rFonts w:hint="eastAsia" w:ascii="仿宋" w:hAnsi="仿宋" w:eastAsia="仿宋" w:cs="仿宋"/>
          <w:b/>
          <w:bCs/>
          <w:kern w:val="0"/>
          <w:sz w:val="32"/>
          <w:szCs w:val="32"/>
          <w:lang w:val="en-US" w:eastAsia="zh-CN"/>
        </w:rPr>
        <w:t>-</w:t>
      </w:r>
      <w:r>
        <w:rPr>
          <w:rFonts w:hint="eastAsia" w:ascii="仿宋" w:hAnsi="仿宋" w:eastAsia="仿宋" w:cs="仿宋"/>
          <w:b/>
          <w:bCs w:val="0"/>
          <w:sz w:val="32"/>
          <w:szCs w:val="32"/>
          <w:lang w:val="en-US" w:eastAsia="zh-CN"/>
        </w:rPr>
        <w:t xml:space="preserve"> </w:t>
      </w:r>
      <w:r>
        <w:rPr>
          <w:rFonts w:hint="eastAsia" w:ascii="仿宋" w:hAnsi="仿宋" w:eastAsia="仿宋" w:cs="仿宋"/>
          <w:b/>
          <w:bCs/>
          <w:sz w:val="32"/>
          <w:szCs w:val="32"/>
          <w:lang w:val="en-US" w:eastAsia="zh-CN"/>
        </w:rPr>
        <w:t>黄黄岩旅游度假区</w:t>
      </w:r>
      <w:r>
        <w:rPr>
          <w:rFonts w:hint="eastAsia" w:ascii="仿宋" w:hAnsi="仿宋" w:eastAsia="仿宋" w:cs="仿宋"/>
          <w:b/>
          <w:bCs w:val="0"/>
          <w:sz w:val="32"/>
          <w:szCs w:val="32"/>
          <w:lang w:eastAsia="zh-CN"/>
        </w:rPr>
        <w:t>大坪村卫生室</w:t>
      </w:r>
    </w:p>
    <w:p>
      <w:pPr>
        <w:widowControl/>
        <w:spacing w:before="150" w:line="33" w:lineRule="atLeast"/>
        <w:ind w:firstLine="964" w:firstLineChars="300"/>
        <w:jc w:val="left"/>
        <w:rPr>
          <w:rFonts w:hint="eastAsia" w:ascii="仿宋" w:hAnsi="仿宋" w:eastAsia="仿宋" w:cs="仿宋"/>
          <w:b/>
          <w:bCs/>
          <w:kern w:val="0"/>
          <w:sz w:val="32"/>
          <w:szCs w:val="32"/>
          <w:lang w:val="en-US" w:eastAsia="zh-CN"/>
        </w:rPr>
      </w:pPr>
      <w:r>
        <w:rPr>
          <w:rFonts w:hint="eastAsia" w:ascii="仿宋" w:hAnsi="仿宋" w:eastAsia="仿宋" w:cs="仿宋"/>
          <w:b/>
          <w:bCs/>
          <w:kern w:val="0"/>
          <w:sz w:val="32"/>
          <w:szCs w:val="32"/>
          <w:lang w:val="en-US" w:eastAsia="zh-CN"/>
        </w:rPr>
        <w:t>2、</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年度</w:t>
      </w:r>
      <w:r>
        <w:rPr>
          <w:rFonts w:hint="eastAsia" w:ascii="仿宋" w:hAnsi="仿宋" w:eastAsia="仿宋" w:cs="仿宋"/>
          <w:b/>
          <w:bCs/>
          <w:kern w:val="0"/>
          <w:sz w:val="32"/>
          <w:szCs w:val="32"/>
          <w:lang w:eastAsia="zh-CN"/>
        </w:rPr>
        <w:t>贫困村村级卫生室建设项目</w:t>
      </w:r>
      <w:r>
        <w:rPr>
          <w:rFonts w:hint="eastAsia" w:ascii="仿宋" w:hAnsi="仿宋" w:eastAsia="仿宋" w:cs="仿宋"/>
          <w:b/>
          <w:bCs/>
          <w:kern w:val="0"/>
          <w:sz w:val="32"/>
          <w:szCs w:val="32"/>
        </w:rPr>
        <w:t>专项资金明细</w:t>
      </w:r>
      <w:r>
        <w:rPr>
          <w:rFonts w:hint="eastAsia" w:ascii="仿宋" w:hAnsi="仿宋" w:eastAsia="仿宋" w:cs="仿宋"/>
          <w:b/>
          <w:bCs/>
          <w:kern w:val="0"/>
          <w:sz w:val="32"/>
          <w:szCs w:val="32"/>
          <w:lang w:eastAsia="zh-CN"/>
        </w:rPr>
        <w:t>表</w:t>
      </w:r>
      <w:r>
        <w:rPr>
          <w:rFonts w:hint="eastAsia" w:ascii="仿宋" w:hAnsi="仿宋" w:eastAsia="仿宋" w:cs="仿宋"/>
          <w:b/>
          <w:bCs/>
          <w:kern w:val="0"/>
          <w:sz w:val="32"/>
          <w:szCs w:val="32"/>
          <w:lang w:val="en-US" w:eastAsia="zh-CN"/>
        </w:rPr>
        <w:t>-</w:t>
      </w:r>
      <w:r>
        <w:rPr>
          <w:rFonts w:hint="eastAsia" w:ascii="仿宋" w:hAnsi="仿宋" w:eastAsia="仿宋" w:cs="仿宋"/>
          <w:b/>
          <w:bCs/>
          <w:sz w:val="32"/>
          <w:szCs w:val="32"/>
          <w:lang w:val="en-US" w:eastAsia="zh-CN"/>
        </w:rPr>
        <w:t>凉亭坳尹家岭村卫生室</w:t>
      </w:r>
    </w:p>
    <w:p>
      <w:pPr>
        <w:widowControl/>
        <w:spacing w:before="150" w:line="33" w:lineRule="atLeast"/>
        <w:ind w:firstLine="964" w:firstLineChars="300"/>
        <w:jc w:val="left"/>
        <w:rPr>
          <w:rFonts w:hint="eastAsia" w:ascii="仿宋" w:hAnsi="仿宋" w:eastAsia="仿宋" w:cs="仿宋"/>
          <w:b/>
          <w:bCs/>
          <w:kern w:val="0"/>
          <w:sz w:val="32"/>
          <w:szCs w:val="32"/>
        </w:rPr>
      </w:pPr>
      <w:r>
        <w:rPr>
          <w:rFonts w:hint="eastAsia" w:ascii="仿宋" w:hAnsi="仿宋" w:eastAsia="仿宋" w:cs="仿宋"/>
          <w:b/>
          <w:bCs/>
          <w:kern w:val="0"/>
          <w:sz w:val="32"/>
          <w:szCs w:val="32"/>
          <w:lang w:val="en-US" w:eastAsia="zh-CN"/>
        </w:rPr>
        <w:t>3</w:t>
      </w:r>
      <w:r>
        <w:rPr>
          <w:rFonts w:hint="eastAsia" w:ascii="仿宋" w:hAnsi="仿宋" w:eastAsia="仿宋" w:cs="仿宋"/>
          <w:b/>
          <w:bCs/>
          <w:kern w:val="0"/>
          <w:sz w:val="32"/>
          <w:szCs w:val="32"/>
        </w:rPr>
        <w:t>、</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年度</w:t>
      </w:r>
      <w:r>
        <w:rPr>
          <w:rFonts w:hint="eastAsia" w:ascii="仿宋" w:hAnsi="仿宋" w:eastAsia="仿宋" w:cs="仿宋"/>
          <w:b/>
          <w:bCs/>
          <w:kern w:val="0"/>
          <w:sz w:val="32"/>
          <w:szCs w:val="32"/>
          <w:lang w:eastAsia="zh-CN"/>
        </w:rPr>
        <w:t>困村村级卫生室建设项目</w:t>
      </w:r>
      <w:r>
        <w:rPr>
          <w:rFonts w:hint="eastAsia" w:ascii="仿宋" w:hAnsi="仿宋" w:eastAsia="仿宋" w:cs="仿宋"/>
          <w:b/>
          <w:bCs/>
          <w:kern w:val="0"/>
          <w:sz w:val="32"/>
          <w:szCs w:val="32"/>
        </w:rPr>
        <w:t>专项资金绩效评价评分表</w:t>
      </w:r>
      <w:bookmarkStart w:id="0" w:name="_GoBack"/>
      <w:bookmarkEnd w:id="0"/>
    </w:p>
    <w:p>
      <w:pPr>
        <w:widowControl/>
        <w:spacing w:before="150" w:line="33" w:lineRule="atLeast"/>
        <w:ind w:firstLine="420"/>
        <w:jc w:val="left"/>
        <w:rPr>
          <w:rFonts w:hint="eastAsia" w:ascii="仿宋" w:hAnsi="仿宋" w:eastAsia="仿宋" w:cs="仿宋"/>
          <w:b/>
          <w:bCs/>
          <w:kern w:val="0"/>
          <w:sz w:val="32"/>
          <w:szCs w:val="32"/>
        </w:rPr>
      </w:pPr>
    </w:p>
    <w:p>
      <w:pPr>
        <w:widowControl/>
        <w:spacing w:before="150" w:line="33" w:lineRule="atLeast"/>
        <w:ind w:firstLine="420"/>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sz w:val="32"/>
          <w:szCs w:val="32"/>
        </w:rPr>
      </w:pPr>
      <w:r>
        <w:rPr>
          <w:rFonts w:hint="eastAsia" w:ascii="仿宋" w:hAnsi="仿宋" w:eastAsia="仿宋" w:cs="仿宋"/>
          <w:b/>
          <w:bCs/>
          <w:sz w:val="32"/>
          <w:szCs w:val="32"/>
        </w:rPr>
        <w:t>恒信弘正会计师事务所有限</w:t>
      </w:r>
    </w:p>
    <w:p>
      <w:pPr>
        <w:tabs>
          <w:tab w:val="left" w:pos="4000"/>
        </w:tabs>
        <w:jc w:val="left"/>
        <w:rPr>
          <w:rFonts w:hint="eastAsia" w:ascii="仿宋" w:hAnsi="仿宋" w:eastAsia="仿宋" w:cs="仿宋"/>
          <w:b/>
          <w:bCs/>
          <w:sz w:val="32"/>
          <w:szCs w:val="32"/>
        </w:rPr>
      </w:pPr>
      <w:r>
        <w:rPr>
          <w:rFonts w:hint="eastAsia" w:ascii="仿宋" w:hAnsi="仿宋" w:eastAsia="仿宋" w:cs="仿宋"/>
          <w:b/>
          <w:bCs/>
          <w:sz w:val="32"/>
          <w:szCs w:val="32"/>
        </w:rPr>
        <w:t xml:space="preserve">责任公司怀化分所    </w:t>
      </w:r>
    </w:p>
    <w:p>
      <w:pPr>
        <w:tabs>
          <w:tab w:val="left" w:pos="4000"/>
        </w:tabs>
        <w:ind w:firstLine="5783" w:firstLineChars="1800"/>
        <w:jc w:val="both"/>
        <w:rPr>
          <w:rFonts w:hint="eastAsia" w:ascii="仿宋" w:hAnsi="仿宋" w:eastAsia="仿宋" w:cs="仿宋"/>
          <w:b/>
          <w:bCs/>
          <w:sz w:val="32"/>
          <w:szCs w:val="32"/>
        </w:rPr>
      </w:pPr>
      <w:r>
        <w:rPr>
          <w:rFonts w:hint="eastAsia" w:ascii="仿宋" w:hAnsi="仿宋" w:eastAsia="仿宋" w:cs="仿宋"/>
          <w:b/>
          <w:bCs/>
          <w:sz w:val="32"/>
          <w:szCs w:val="32"/>
        </w:rPr>
        <w:t>中国注册会计师：</w:t>
      </w:r>
    </w:p>
    <w:p>
      <w:pPr>
        <w:tabs>
          <w:tab w:val="left" w:pos="4000"/>
        </w:tabs>
        <w:ind w:firstLine="803" w:firstLineChars="250"/>
        <w:jc w:val="left"/>
        <w:rPr>
          <w:rFonts w:hint="eastAsia" w:ascii="仿宋" w:hAnsi="仿宋" w:eastAsia="仿宋" w:cs="仿宋"/>
          <w:b/>
          <w:bCs/>
          <w:sz w:val="32"/>
          <w:szCs w:val="32"/>
        </w:rPr>
      </w:pPr>
      <w:r>
        <w:rPr>
          <w:rFonts w:hint="eastAsia" w:ascii="仿宋" w:hAnsi="仿宋" w:eastAsia="仿宋" w:cs="仿宋"/>
          <w:b/>
          <w:bCs/>
          <w:sz w:val="32"/>
          <w:szCs w:val="32"/>
        </w:rPr>
        <w:t>中国·怀化</w:t>
      </w:r>
    </w:p>
    <w:p>
      <w:pPr>
        <w:tabs>
          <w:tab w:val="left" w:pos="4000"/>
        </w:tabs>
        <w:jc w:val="right"/>
        <w:rPr>
          <w:rFonts w:hint="eastAsia" w:ascii="仿宋" w:hAnsi="仿宋" w:eastAsia="仿宋" w:cs="仿宋"/>
          <w:b/>
          <w:bCs/>
          <w:sz w:val="32"/>
          <w:szCs w:val="32"/>
        </w:rPr>
      </w:pPr>
      <w:r>
        <w:rPr>
          <w:rFonts w:hint="eastAsia" w:ascii="仿宋" w:hAnsi="仿宋" w:eastAsia="仿宋" w:cs="仿宋"/>
          <w:b/>
          <w:bCs/>
          <w:sz w:val="32"/>
          <w:szCs w:val="32"/>
        </w:rPr>
        <w:t xml:space="preserve">中国注册会计师： </w:t>
      </w:r>
    </w:p>
    <w:p>
      <w:pPr>
        <w:tabs>
          <w:tab w:val="left" w:pos="4000"/>
        </w:tabs>
        <w:jc w:val="right"/>
        <w:rPr>
          <w:rFonts w:hint="eastAsia" w:ascii="仿宋" w:hAnsi="仿宋" w:eastAsia="仿宋" w:cs="仿宋"/>
          <w:b/>
          <w:bCs/>
          <w:sz w:val="32"/>
          <w:szCs w:val="32"/>
        </w:rPr>
      </w:pPr>
    </w:p>
    <w:p>
      <w:pPr>
        <w:tabs>
          <w:tab w:val="left" w:pos="4000"/>
        </w:tabs>
        <w:jc w:val="right"/>
        <w:rPr>
          <w:rFonts w:hint="eastAsia" w:ascii="仿宋" w:hAnsi="仿宋" w:eastAsia="仿宋" w:cs="仿宋"/>
          <w:b/>
          <w:bCs/>
          <w:sz w:val="32"/>
          <w:szCs w:val="32"/>
        </w:rPr>
      </w:pPr>
    </w:p>
    <w:p>
      <w:pPr>
        <w:tabs>
          <w:tab w:val="left" w:pos="4000"/>
        </w:tabs>
        <w:jc w:val="right"/>
        <w:rPr>
          <w:rFonts w:hint="eastAsia" w:ascii="仿宋" w:hAnsi="仿宋" w:eastAsia="仿宋" w:cs="仿宋"/>
          <w:b/>
          <w:bCs/>
          <w:sz w:val="32"/>
          <w:szCs w:val="32"/>
        </w:rPr>
      </w:pPr>
      <w:r>
        <w:rPr>
          <w:rFonts w:hint="eastAsia" w:ascii="仿宋" w:hAnsi="仿宋" w:eastAsia="仿宋" w:cs="仿宋"/>
          <w:b/>
          <w:bCs/>
          <w:sz w:val="32"/>
          <w:szCs w:val="32"/>
        </w:rPr>
        <w:t>二0一</w:t>
      </w:r>
      <w:r>
        <w:rPr>
          <w:rFonts w:hint="eastAsia" w:ascii="仿宋" w:hAnsi="仿宋" w:eastAsia="仿宋" w:cs="仿宋"/>
          <w:b/>
          <w:bCs/>
          <w:sz w:val="32"/>
          <w:szCs w:val="32"/>
          <w:lang w:eastAsia="zh-CN"/>
        </w:rPr>
        <w:t>八</w:t>
      </w:r>
      <w:r>
        <w:rPr>
          <w:rFonts w:hint="eastAsia" w:ascii="仿宋" w:hAnsi="仿宋" w:eastAsia="仿宋" w:cs="仿宋"/>
          <w:b/>
          <w:bCs/>
          <w:sz w:val="32"/>
          <w:szCs w:val="32"/>
        </w:rPr>
        <w:t>年</w:t>
      </w:r>
      <w:r>
        <w:rPr>
          <w:rFonts w:hint="eastAsia" w:ascii="仿宋" w:hAnsi="仿宋" w:eastAsia="仿宋" w:cs="仿宋"/>
          <w:b/>
          <w:bCs/>
          <w:sz w:val="32"/>
          <w:szCs w:val="32"/>
          <w:lang w:eastAsia="zh-CN"/>
        </w:rPr>
        <w:t>十</w:t>
      </w:r>
      <w:r>
        <w:rPr>
          <w:rFonts w:hint="eastAsia" w:ascii="仿宋" w:hAnsi="仿宋" w:eastAsia="仿宋" w:cs="仿宋"/>
          <w:b/>
          <w:bCs/>
          <w:sz w:val="32"/>
          <w:szCs w:val="32"/>
        </w:rPr>
        <w:t>月二十九日</w:t>
      </w:r>
    </w:p>
    <w:p>
      <w:pPr>
        <w:tabs>
          <w:tab w:val="left" w:pos="947"/>
        </w:tabs>
        <w:ind w:firstLine="643" w:firstLineChars="200"/>
        <w:jc w:val="left"/>
        <w:rPr>
          <w:rFonts w:hint="eastAsia" w:ascii="仿宋" w:hAnsi="仿宋" w:eastAsia="仿宋" w:cs="仿宋"/>
          <w:b/>
          <w:bCs/>
          <w:sz w:val="32"/>
          <w:szCs w:val="32"/>
        </w:rPr>
      </w:pPr>
    </w:p>
    <w:p>
      <w:pPr>
        <w:numPr>
          <w:ilvl w:val="0"/>
          <w:numId w:val="0"/>
        </w:numPr>
        <w:rPr>
          <w:rFonts w:hint="eastAsia" w:ascii="仿宋" w:hAnsi="仿宋" w:eastAsia="仿宋" w:cs="仿宋"/>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0B8AC2"/>
    <w:multiLevelType w:val="singleLevel"/>
    <w:tmpl w:val="7C0B8AC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5C67B4"/>
    <w:rsid w:val="015E4851"/>
    <w:rsid w:val="01D050B6"/>
    <w:rsid w:val="025D4CEC"/>
    <w:rsid w:val="083820C2"/>
    <w:rsid w:val="0B35359A"/>
    <w:rsid w:val="0BFA0C96"/>
    <w:rsid w:val="10AF2D5F"/>
    <w:rsid w:val="1EEF114E"/>
    <w:rsid w:val="218B3E0D"/>
    <w:rsid w:val="23B32215"/>
    <w:rsid w:val="270C5B49"/>
    <w:rsid w:val="27500CE6"/>
    <w:rsid w:val="27A30506"/>
    <w:rsid w:val="27BA3494"/>
    <w:rsid w:val="28054CE3"/>
    <w:rsid w:val="281B7825"/>
    <w:rsid w:val="29FA0F5D"/>
    <w:rsid w:val="2A0B7EC4"/>
    <w:rsid w:val="2BEE4DF9"/>
    <w:rsid w:val="2CA93532"/>
    <w:rsid w:val="2E366ADD"/>
    <w:rsid w:val="2F36216F"/>
    <w:rsid w:val="31665A70"/>
    <w:rsid w:val="336B71CB"/>
    <w:rsid w:val="36210D75"/>
    <w:rsid w:val="381C5A9A"/>
    <w:rsid w:val="38D26A5F"/>
    <w:rsid w:val="3A374569"/>
    <w:rsid w:val="3E5B29D0"/>
    <w:rsid w:val="40654868"/>
    <w:rsid w:val="424817BE"/>
    <w:rsid w:val="43EE471C"/>
    <w:rsid w:val="463309F8"/>
    <w:rsid w:val="48677944"/>
    <w:rsid w:val="4A0B3F0F"/>
    <w:rsid w:val="4B0B2E06"/>
    <w:rsid w:val="4B8D093D"/>
    <w:rsid w:val="4CD32FDA"/>
    <w:rsid w:val="4EC86CB9"/>
    <w:rsid w:val="4FA4312C"/>
    <w:rsid w:val="52437F06"/>
    <w:rsid w:val="55970266"/>
    <w:rsid w:val="55E40FB2"/>
    <w:rsid w:val="55EE6EED"/>
    <w:rsid w:val="596C76BF"/>
    <w:rsid w:val="59A83C8A"/>
    <w:rsid w:val="5A6C0394"/>
    <w:rsid w:val="5B927F4C"/>
    <w:rsid w:val="5DD35879"/>
    <w:rsid w:val="5E2D4685"/>
    <w:rsid w:val="5E5B7888"/>
    <w:rsid w:val="5E8933FA"/>
    <w:rsid w:val="625E5EF1"/>
    <w:rsid w:val="635C67B4"/>
    <w:rsid w:val="64F72B72"/>
    <w:rsid w:val="677E21D7"/>
    <w:rsid w:val="689D49B0"/>
    <w:rsid w:val="6A422E40"/>
    <w:rsid w:val="74CD4749"/>
    <w:rsid w:val="788F4E57"/>
    <w:rsid w:val="79CF5026"/>
    <w:rsid w:val="7BC63BE0"/>
    <w:rsid w:val="7C0D167C"/>
    <w:rsid w:val="7CC64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34"/>
    <w:pPr>
      <w:ind w:firstLine="420" w:firstLineChars="200"/>
    </w:pPr>
  </w:style>
  <w:style w:type="character" w:customStyle="1" w:styleId="8">
    <w:name w:val="font61"/>
    <w:basedOn w:val="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2018-10-26T08:34:00Z</dcterms:created>
  <dc:creator>Administrator</dc:creator>
  <cp:lastModifiedBy>Administrator</cp:lastModifiedBy>
  <dcterms:modified xsi:type="dcterms:W3CDTF">2018-11-26T09:50:55Z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