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ascii="仿宋_GB2312" w:eastAsia="仿宋_GB2312"/>
          <w:sz w:val="32"/>
          <w:szCs w:val="32"/>
        </w:rPr>
        <w:t>2-1</w:t>
      </w:r>
    </w:p>
    <w:p>
      <w:pPr>
        <w:jc w:val="center"/>
        <w:rPr>
          <w:rFonts w:ascii="宋体"/>
          <w:b/>
          <w:sz w:val="44"/>
          <w:szCs w:val="44"/>
        </w:rPr>
      </w:pPr>
    </w:p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怀化市公园路小学</w:t>
      </w:r>
    </w:p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ascii="黑体" w:hAnsi="黑体" w:eastAsia="黑体"/>
          <w:b/>
          <w:sz w:val="44"/>
          <w:szCs w:val="44"/>
        </w:rPr>
        <w:t>2018</w:t>
      </w:r>
      <w:r>
        <w:rPr>
          <w:rFonts w:hint="eastAsia" w:ascii="黑体" w:hAnsi="黑体" w:eastAsia="黑体"/>
          <w:b/>
          <w:sz w:val="44"/>
          <w:szCs w:val="44"/>
        </w:rPr>
        <w:t>年度部门预算公开说明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一、部门职责及机构设置情况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（一）部门职责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怀化市公园路小学属全额拨款事业单位，从事小学教育教学工作。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（二）机构设置情况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怀化市公园路小学作为一级部门预算单位，内设</w:t>
      </w: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个办公室，分别为办公室、教导处、教研室、总务处、工会、少先队大队部。</w:t>
      </w:r>
    </w:p>
    <w:p>
      <w:pPr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二、部门预算安排情况说明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（一）部门预算基本情况。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1</w:t>
      </w:r>
      <w:r>
        <w:rPr>
          <w:rFonts w:hint="eastAsia" w:ascii="仿宋_GB2312" w:eastAsia="仿宋_GB2312"/>
          <w:sz w:val="32"/>
          <w:szCs w:val="32"/>
        </w:rPr>
        <w:t>、年度收支预算情况。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2018</w:t>
      </w:r>
      <w:r>
        <w:rPr>
          <w:rFonts w:hint="eastAsia" w:ascii="仿宋_GB2312" w:eastAsia="仿宋_GB2312"/>
          <w:sz w:val="32"/>
          <w:szCs w:val="32"/>
        </w:rPr>
        <w:t>年部门预算汇总情况。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①收入预算，</w:t>
      </w:r>
      <w:r>
        <w:rPr>
          <w:rFonts w:ascii="仿宋_GB2312" w:eastAsia="仿宋_GB2312"/>
          <w:sz w:val="32"/>
          <w:szCs w:val="32"/>
        </w:rPr>
        <w:t>2018</w:t>
      </w:r>
      <w:r>
        <w:rPr>
          <w:rFonts w:hint="eastAsia" w:ascii="仿宋_GB2312" w:eastAsia="仿宋_GB2312"/>
          <w:sz w:val="32"/>
          <w:szCs w:val="32"/>
        </w:rPr>
        <w:t>年年初预算数678.53万元，其中，一般公共预算拨款678.53万元。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②支出预算，</w:t>
      </w:r>
      <w:r>
        <w:rPr>
          <w:rFonts w:ascii="仿宋_GB2312" w:eastAsia="仿宋_GB2312"/>
          <w:sz w:val="32"/>
          <w:szCs w:val="32"/>
        </w:rPr>
        <w:t>2018</w:t>
      </w:r>
      <w:r>
        <w:rPr>
          <w:rFonts w:hint="eastAsia" w:ascii="仿宋_GB2312" w:eastAsia="仿宋_GB2312"/>
          <w:sz w:val="32"/>
          <w:szCs w:val="32"/>
        </w:rPr>
        <w:t>年年初预算数678.53万元，其中，一般公共预算拨款678.53万元。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2</w:t>
      </w:r>
      <w:r>
        <w:rPr>
          <w:rFonts w:hint="eastAsia" w:ascii="仿宋_GB2312" w:eastAsia="仿宋_GB2312"/>
          <w:sz w:val="32"/>
          <w:szCs w:val="32"/>
        </w:rPr>
        <w:t>、年度一般公共预算财政拨款支出情况。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①基本支出：</w:t>
      </w:r>
      <w:r>
        <w:rPr>
          <w:rFonts w:ascii="仿宋_GB2312" w:eastAsia="仿宋_GB2312"/>
          <w:sz w:val="32"/>
          <w:szCs w:val="32"/>
        </w:rPr>
        <w:t>2018</w:t>
      </w:r>
      <w:r>
        <w:rPr>
          <w:rFonts w:hint="eastAsia" w:ascii="仿宋_GB2312" w:eastAsia="仿宋_GB2312"/>
          <w:sz w:val="32"/>
          <w:szCs w:val="32"/>
        </w:rPr>
        <w:t>年年初预算数为544.81万元，是为保障单位机构正常运转、完成日常工作任务而发生的各项支出，包括用于基本工资、津贴补贴等人员经费以及办公费、印刷费、水电费、物业管理费等日常公用经费；</w:t>
      </w:r>
    </w:p>
    <w:p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②项目支出：</w:t>
      </w:r>
      <w:r>
        <w:rPr>
          <w:rFonts w:ascii="仿宋_GB2312" w:eastAsia="仿宋_GB2312"/>
          <w:sz w:val="32"/>
          <w:szCs w:val="32"/>
        </w:rPr>
        <w:t>2018</w:t>
      </w:r>
      <w:r>
        <w:rPr>
          <w:rFonts w:hint="eastAsia" w:ascii="仿宋_GB2312" w:eastAsia="仿宋_GB2312"/>
          <w:sz w:val="32"/>
          <w:szCs w:val="32"/>
        </w:rPr>
        <w:t>年年初预算数为133.72万元，是为完成特定行政工作任务或事业发展目标而发生的支出，包括有产业发展引导类、专项业务费用类、基本建设类、对个人和家庭补助类等。其中：对个人和家庭补助类133.72万元，具体有学生营养餐及食堂工作人员经费、校园安保经费、乡镇津贴、农村人才津贴等。</w:t>
      </w:r>
    </w:p>
    <w:p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(</w:t>
      </w:r>
      <w:r>
        <w:rPr>
          <w:rFonts w:hint="eastAsia" w:ascii="仿宋_GB2312" w:eastAsia="仿宋_GB2312"/>
          <w:sz w:val="32"/>
          <w:szCs w:val="32"/>
        </w:rPr>
        <w:t>二）年度“三公”经费预算情况。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2018</w:t>
      </w:r>
      <w:r>
        <w:rPr>
          <w:rFonts w:hint="eastAsia" w:ascii="仿宋_GB2312" w:eastAsia="仿宋_GB2312"/>
          <w:sz w:val="32"/>
          <w:szCs w:val="32"/>
        </w:rPr>
        <w:t>年“三公”经费预算数为2.02万元，其中，公务接待费2.02万元。</w:t>
      </w:r>
      <w:r>
        <w:rPr>
          <w:rFonts w:ascii="仿宋_GB2312" w:eastAsia="仿宋_GB2312"/>
          <w:sz w:val="32"/>
          <w:szCs w:val="32"/>
        </w:rPr>
        <w:t>2018</w:t>
      </w:r>
      <w:r>
        <w:rPr>
          <w:rFonts w:hint="eastAsia" w:ascii="仿宋_GB2312" w:eastAsia="仿宋_GB2312"/>
          <w:sz w:val="32"/>
          <w:szCs w:val="32"/>
        </w:rPr>
        <w:t>年“三公”经费预算与</w:t>
      </w:r>
      <w:r>
        <w:rPr>
          <w:rFonts w:ascii="仿宋_GB2312" w:eastAsia="仿宋_GB2312"/>
          <w:sz w:val="32"/>
          <w:szCs w:val="32"/>
        </w:rPr>
        <w:t>2017</w:t>
      </w:r>
      <w:r>
        <w:rPr>
          <w:rFonts w:hint="eastAsia" w:ascii="仿宋_GB2312" w:eastAsia="仿宋_GB2312"/>
          <w:sz w:val="32"/>
          <w:szCs w:val="32"/>
        </w:rPr>
        <w:t>年预算数持平。</w:t>
      </w:r>
    </w:p>
    <w:p>
      <w:pPr>
        <w:numPr>
          <w:ilvl w:val="0"/>
          <w:numId w:val="1"/>
        </w:numPr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年度单位运行经费预算情况。</w:t>
      </w:r>
    </w:p>
    <w:p>
      <w:pPr>
        <w:numPr>
          <w:numId w:val="0"/>
        </w:numPr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2018年怀化市公园路小学运行经费一般公共预算拨款53.58万元（其中：其中办公费为15万元，印刷费为3万元，维护费为10万元，一般商品和服务支出25.58万元，公车运行维护费为0万元）。</w:t>
      </w:r>
      <w:bookmarkStart w:id="0" w:name="_GoBack"/>
      <w:bookmarkEnd w:id="0"/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（四）年度政府采购支出预算情况。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2018</w:t>
      </w:r>
      <w:r>
        <w:rPr>
          <w:rFonts w:hint="eastAsia" w:ascii="仿宋_GB2312" w:eastAsia="仿宋_GB2312"/>
          <w:sz w:val="32"/>
          <w:szCs w:val="32"/>
        </w:rPr>
        <w:t>年怀化市公园路小学政府采购预算总额为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hint="eastAsia" w:ascii="仿宋_GB2312" w:eastAsia="仿宋_GB2312"/>
          <w:sz w:val="32"/>
          <w:szCs w:val="32"/>
        </w:rPr>
        <w:t>万元。</w:t>
      </w:r>
    </w:p>
    <w:p>
      <w:pPr>
        <w:adjustRightInd w:val="0"/>
        <w:rPr>
          <w:rFonts w:ascii="仿宋_GB2312" w:eastAsia="仿宋_GB2312"/>
          <w:sz w:val="32"/>
          <w:szCs w:val="32"/>
        </w:rPr>
      </w:pPr>
    </w:p>
    <w:p>
      <w:pPr>
        <w:ind w:firstLine="4160" w:firstLineChars="13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怀化市公园路小学</w:t>
      </w:r>
    </w:p>
    <w:p>
      <w:pPr>
        <w:ind w:firstLine="4800" w:firstLineChars="15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2018/</w:t>
      </w:r>
      <w:r>
        <w:rPr>
          <w:rFonts w:hint="eastAsia" w:ascii="仿宋_GB2312" w:eastAsia="仿宋_GB2312"/>
          <w:sz w:val="32"/>
          <w:szCs w:val="32"/>
        </w:rPr>
        <w:t>4</w:t>
      </w:r>
      <w:r>
        <w:rPr>
          <w:rFonts w:ascii="仿宋_GB2312" w:eastAsia="仿宋_GB2312"/>
          <w:sz w:val="32"/>
          <w:szCs w:val="32"/>
        </w:rPr>
        <w:t>/</w:t>
      </w:r>
      <w:r>
        <w:rPr>
          <w:rFonts w:hint="eastAsia" w:ascii="仿宋_GB2312" w:eastAsia="仿宋_GB2312"/>
          <w:sz w:val="32"/>
          <w:szCs w:val="32"/>
        </w:rPr>
        <w:t>2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780" w:bottom="1440" w:left="17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1ED967"/>
    <w:multiLevelType w:val="singleLevel"/>
    <w:tmpl w:val="5D1ED967"/>
    <w:lvl w:ilvl="0" w:tentative="0">
      <w:start w:val="3"/>
      <w:numFmt w:val="chineseCounting"/>
      <w:suff w:val="nothing"/>
      <w:lvlText w:val="(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2"/>
  <w:drawingGridVerticalSpacing w:val="3"/>
  <w:displayHorizontalDrawingGridEvery w:val="0"/>
  <w:displayVerticalDrawingGridEvery w:val="2"/>
  <w:characterSpacingControl w:val="compressPunctuation"/>
  <w:noLineBreaksAfter w:lang="zh-CN" w:val="([{·‘“〈《「『【〔〖﹝＄（．［｛￡￥"/>
  <w:noLineBreaksBefore w:lang="zh-CN" w:val="!),.:;?]}¨·ˇˉ―‖’”…∶、。〃々〉》」』】〕〗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2401"/>
    <w:rsid w:val="00011517"/>
    <w:rsid w:val="00022D22"/>
    <w:rsid w:val="000249FC"/>
    <w:rsid w:val="00036FC8"/>
    <w:rsid w:val="00040910"/>
    <w:rsid w:val="00043D49"/>
    <w:rsid w:val="00044DFE"/>
    <w:rsid w:val="00051562"/>
    <w:rsid w:val="00066AA3"/>
    <w:rsid w:val="00067C01"/>
    <w:rsid w:val="00071209"/>
    <w:rsid w:val="000804F7"/>
    <w:rsid w:val="00083897"/>
    <w:rsid w:val="00095DD8"/>
    <w:rsid w:val="000A3651"/>
    <w:rsid w:val="000B6AB0"/>
    <w:rsid w:val="000C020F"/>
    <w:rsid w:val="000C2AD0"/>
    <w:rsid w:val="000C753F"/>
    <w:rsid w:val="000E0B90"/>
    <w:rsid w:val="000F431E"/>
    <w:rsid w:val="000F560A"/>
    <w:rsid w:val="000F6F41"/>
    <w:rsid w:val="000F79A3"/>
    <w:rsid w:val="000F7F08"/>
    <w:rsid w:val="00103C9C"/>
    <w:rsid w:val="00106E54"/>
    <w:rsid w:val="001111F9"/>
    <w:rsid w:val="00121855"/>
    <w:rsid w:val="00121892"/>
    <w:rsid w:val="00125871"/>
    <w:rsid w:val="00130B10"/>
    <w:rsid w:val="00137845"/>
    <w:rsid w:val="00160BA4"/>
    <w:rsid w:val="0016309A"/>
    <w:rsid w:val="00164451"/>
    <w:rsid w:val="001709BA"/>
    <w:rsid w:val="0017656F"/>
    <w:rsid w:val="00180F5C"/>
    <w:rsid w:val="001821C5"/>
    <w:rsid w:val="00185E2A"/>
    <w:rsid w:val="0019069D"/>
    <w:rsid w:val="001917E0"/>
    <w:rsid w:val="00197C3A"/>
    <w:rsid w:val="001B6A60"/>
    <w:rsid w:val="001B6C0E"/>
    <w:rsid w:val="001C2056"/>
    <w:rsid w:val="001E09BA"/>
    <w:rsid w:val="001E7C7A"/>
    <w:rsid w:val="002041D3"/>
    <w:rsid w:val="00204BF2"/>
    <w:rsid w:val="002115D2"/>
    <w:rsid w:val="002164E9"/>
    <w:rsid w:val="00222048"/>
    <w:rsid w:val="0022734A"/>
    <w:rsid w:val="00231567"/>
    <w:rsid w:val="002367A0"/>
    <w:rsid w:val="0024179E"/>
    <w:rsid w:val="002424E5"/>
    <w:rsid w:val="00265018"/>
    <w:rsid w:val="00275E75"/>
    <w:rsid w:val="00280137"/>
    <w:rsid w:val="00287218"/>
    <w:rsid w:val="00287314"/>
    <w:rsid w:val="00290ADB"/>
    <w:rsid w:val="00292BA0"/>
    <w:rsid w:val="00295377"/>
    <w:rsid w:val="00296AFB"/>
    <w:rsid w:val="00297410"/>
    <w:rsid w:val="002B51C4"/>
    <w:rsid w:val="002C3D3F"/>
    <w:rsid w:val="002C49BB"/>
    <w:rsid w:val="002C736D"/>
    <w:rsid w:val="002D095F"/>
    <w:rsid w:val="002E39C1"/>
    <w:rsid w:val="002E7008"/>
    <w:rsid w:val="002E7CB1"/>
    <w:rsid w:val="002F2745"/>
    <w:rsid w:val="002F4426"/>
    <w:rsid w:val="002F5AE3"/>
    <w:rsid w:val="003029AF"/>
    <w:rsid w:val="00304CDA"/>
    <w:rsid w:val="003157B4"/>
    <w:rsid w:val="003162B1"/>
    <w:rsid w:val="0032291B"/>
    <w:rsid w:val="00325FA2"/>
    <w:rsid w:val="00327DE9"/>
    <w:rsid w:val="0034043E"/>
    <w:rsid w:val="00352D1E"/>
    <w:rsid w:val="0037153D"/>
    <w:rsid w:val="00373C65"/>
    <w:rsid w:val="00380E17"/>
    <w:rsid w:val="00386F67"/>
    <w:rsid w:val="0038790C"/>
    <w:rsid w:val="0039490C"/>
    <w:rsid w:val="003B6F96"/>
    <w:rsid w:val="003B7A39"/>
    <w:rsid w:val="003E1D32"/>
    <w:rsid w:val="0041488F"/>
    <w:rsid w:val="004338B1"/>
    <w:rsid w:val="004345FB"/>
    <w:rsid w:val="00440774"/>
    <w:rsid w:val="00442218"/>
    <w:rsid w:val="004422C5"/>
    <w:rsid w:val="00450B8B"/>
    <w:rsid w:val="00453CF8"/>
    <w:rsid w:val="00460A53"/>
    <w:rsid w:val="004673D6"/>
    <w:rsid w:val="004809F6"/>
    <w:rsid w:val="00483A1D"/>
    <w:rsid w:val="0048774D"/>
    <w:rsid w:val="00491E1A"/>
    <w:rsid w:val="004A67AE"/>
    <w:rsid w:val="004B06C5"/>
    <w:rsid w:val="004B2DDC"/>
    <w:rsid w:val="004C3D0A"/>
    <w:rsid w:val="004C76F9"/>
    <w:rsid w:val="004D040B"/>
    <w:rsid w:val="004D547A"/>
    <w:rsid w:val="004F426D"/>
    <w:rsid w:val="005022CC"/>
    <w:rsid w:val="00502F5C"/>
    <w:rsid w:val="005135E1"/>
    <w:rsid w:val="00515EB8"/>
    <w:rsid w:val="00540736"/>
    <w:rsid w:val="00542C34"/>
    <w:rsid w:val="005479AD"/>
    <w:rsid w:val="00556BF4"/>
    <w:rsid w:val="00563BDF"/>
    <w:rsid w:val="00565839"/>
    <w:rsid w:val="00566F5C"/>
    <w:rsid w:val="0058311F"/>
    <w:rsid w:val="0059755C"/>
    <w:rsid w:val="005A2F82"/>
    <w:rsid w:val="005A3677"/>
    <w:rsid w:val="005A6A17"/>
    <w:rsid w:val="005B4FF1"/>
    <w:rsid w:val="005C10ED"/>
    <w:rsid w:val="005C5EA8"/>
    <w:rsid w:val="005D2DD2"/>
    <w:rsid w:val="005D64C6"/>
    <w:rsid w:val="005E0941"/>
    <w:rsid w:val="005F03EC"/>
    <w:rsid w:val="005F6A83"/>
    <w:rsid w:val="005F7D32"/>
    <w:rsid w:val="00611BA5"/>
    <w:rsid w:val="00615D6B"/>
    <w:rsid w:val="00617B57"/>
    <w:rsid w:val="00621DB1"/>
    <w:rsid w:val="006223A9"/>
    <w:rsid w:val="00643199"/>
    <w:rsid w:val="006453F6"/>
    <w:rsid w:val="00645ED1"/>
    <w:rsid w:val="006558DE"/>
    <w:rsid w:val="006613E4"/>
    <w:rsid w:val="00662B3F"/>
    <w:rsid w:val="00663AAE"/>
    <w:rsid w:val="00664EA0"/>
    <w:rsid w:val="006829AB"/>
    <w:rsid w:val="00686092"/>
    <w:rsid w:val="00694864"/>
    <w:rsid w:val="00695026"/>
    <w:rsid w:val="006A5822"/>
    <w:rsid w:val="006A6683"/>
    <w:rsid w:val="006B0822"/>
    <w:rsid w:val="006C0975"/>
    <w:rsid w:val="006C3FB9"/>
    <w:rsid w:val="006C4686"/>
    <w:rsid w:val="006E729B"/>
    <w:rsid w:val="006E72D9"/>
    <w:rsid w:val="00703561"/>
    <w:rsid w:val="00714700"/>
    <w:rsid w:val="007165DE"/>
    <w:rsid w:val="00721D59"/>
    <w:rsid w:val="00741CEB"/>
    <w:rsid w:val="0074667C"/>
    <w:rsid w:val="007528C5"/>
    <w:rsid w:val="007558E9"/>
    <w:rsid w:val="00772354"/>
    <w:rsid w:val="007762FA"/>
    <w:rsid w:val="007777BF"/>
    <w:rsid w:val="007846B1"/>
    <w:rsid w:val="0079151B"/>
    <w:rsid w:val="00791F9A"/>
    <w:rsid w:val="0079553E"/>
    <w:rsid w:val="007A01E2"/>
    <w:rsid w:val="007A0AD7"/>
    <w:rsid w:val="007B1F8F"/>
    <w:rsid w:val="007B26B0"/>
    <w:rsid w:val="007C6F07"/>
    <w:rsid w:val="007D7930"/>
    <w:rsid w:val="007D7BAD"/>
    <w:rsid w:val="007E017A"/>
    <w:rsid w:val="007E02A6"/>
    <w:rsid w:val="007F69CA"/>
    <w:rsid w:val="00801740"/>
    <w:rsid w:val="00834F8D"/>
    <w:rsid w:val="0084107A"/>
    <w:rsid w:val="008532E3"/>
    <w:rsid w:val="00866B9A"/>
    <w:rsid w:val="0086719A"/>
    <w:rsid w:val="00873A27"/>
    <w:rsid w:val="00885D46"/>
    <w:rsid w:val="008877C5"/>
    <w:rsid w:val="00890BFC"/>
    <w:rsid w:val="008B1A31"/>
    <w:rsid w:val="008B2E88"/>
    <w:rsid w:val="008C4A32"/>
    <w:rsid w:val="008D0BAF"/>
    <w:rsid w:val="008E26FA"/>
    <w:rsid w:val="008F2515"/>
    <w:rsid w:val="0090198A"/>
    <w:rsid w:val="00910D2A"/>
    <w:rsid w:val="00910F52"/>
    <w:rsid w:val="0091262C"/>
    <w:rsid w:val="00936603"/>
    <w:rsid w:val="00936EE7"/>
    <w:rsid w:val="009527FD"/>
    <w:rsid w:val="00954034"/>
    <w:rsid w:val="00955F0F"/>
    <w:rsid w:val="00972841"/>
    <w:rsid w:val="0098130F"/>
    <w:rsid w:val="00982C98"/>
    <w:rsid w:val="009837C3"/>
    <w:rsid w:val="00990412"/>
    <w:rsid w:val="00990DCA"/>
    <w:rsid w:val="00990E30"/>
    <w:rsid w:val="00992E0E"/>
    <w:rsid w:val="009A360C"/>
    <w:rsid w:val="009A4FEB"/>
    <w:rsid w:val="009A7C31"/>
    <w:rsid w:val="009C5879"/>
    <w:rsid w:val="009C6B00"/>
    <w:rsid w:val="009F0F5D"/>
    <w:rsid w:val="009F6935"/>
    <w:rsid w:val="00A037DA"/>
    <w:rsid w:val="00A07386"/>
    <w:rsid w:val="00A113EA"/>
    <w:rsid w:val="00A124F9"/>
    <w:rsid w:val="00A13B32"/>
    <w:rsid w:val="00A1757E"/>
    <w:rsid w:val="00A17E91"/>
    <w:rsid w:val="00A21972"/>
    <w:rsid w:val="00A2291C"/>
    <w:rsid w:val="00A26CB3"/>
    <w:rsid w:val="00A3293A"/>
    <w:rsid w:val="00A436C1"/>
    <w:rsid w:val="00A4514F"/>
    <w:rsid w:val="00A452C7"/>
    <w:rsid w:val="00A45ACF"/>
    <w:rsid w:val="00A461B7"/>
    <w:rsid w:val="00A4714B"/>
    <w:rsid w:val="00A54407"/>
    <w:rsid w:val="00A5625E"/>
    <w:rsid w:val="00A6011A"/>
    <w:rsid w:val="00A72CBC"/>
    <w:rsid w:val="00A81D0F"/>
    <w:rsid w:val="00A94092"/>
    <w:rsid w:val="00A951E0"/>
    <w:rsid w:val="00A9606B"/>
    <w:rsid w:val="00AA06FE"/>
    <w:rsid w:val="00AA7E98"/>
    <w:rsid w:val="00AC04CF"/>
    <w:rsid w:val="00AC6E07"/>
    <w:rsid w:val="00AC7D2A"/>
    <w:rsid w:val="00AF29F7"/>
    <w:rsid w:val="00B00D24"/>
    <w:rsid w:val="00B1064B"/>
    <w:rsid w:val="00B13185"/>
    <w:rsid w:val="00B16C62"/>
    <w:rsid w:val="00B23C8A"/>
    <w:rsid w:val="00B27F20"/>
    <w:rsid w:val="00B31216"/>
    <w:rsid w:val="00B3121A"/>
    <w:rsid w:val="00B3548B"/>
    <w:rsid w:val="00B40F03"/>
    <w:rsid w:val="00B41087"/>
    <w:rsid w:val="00B57583"/>
    <w:rsid w:val="00B82401"/>
    <w:rsid w:val="00B83D0E"/>
    <w:rsid w:val="00B877C7"/>
    <w:rsid w:val="00B955C1"/>
    <w:rsid w:val="00B969B2"/>
    <w:rsid w:val="00B97777"/>
    <w:rsid w:val="00BB1115"/>
    <w:rsid w:val="00BB319B"/>
    <w:rsid w:val="00BB5E80"/>
    <w:rsid w:val="00BB5EFC"/>
    <w:rsid w:val="00BB7434"/>
    <w:rsid w:val="00BC655F"/>
    <w:rsid w:val="00BC6B27"/>
    <w:rsid w:val="00BE659D"/>
    <w:rsid w:val="00C0013A"/>
    <w:rsid w:val="00C01F00"/>
    <w:rsid w:val="00C116E4"/>
    <w:rsid w:val="00C136DE"/>
    <w:rsid w:val="00C1385D"/>
    <w:rsid w:val="00C1743E"/>
    <w:rsid w:val="00C255BF"/>
    <w:rsid w:val="00C355A5"/>
    <w:rsid w:val="00C42291"/>
    <w:rsid w:val="00C42A5B"/>
    <w:rsid w:val="00C51E1A"/>
    <w:rsid w:val="00C51FC7"/>
    <w:rsid w:val="00C564B5"/>
    <w:rsid w:val="00C6378A"/>
    <w:rsid w:val="00C67742"/>
    <w:rsid w:val="00C70202"/>
    <w:rsid w:val="00C84199"/>
    <w:rsid w:val="00C906A1"/>
    <w:rsid w:val="00C96727"/>
    <w:rsid w:val="00CA34B9"/>
    <w:rsid w:val="00CA4C8A"/>
    <w:rsid w:val="00CA6117"/>
    <w:rsid w:val="00CA64B2"/>
    <w:rsid w:val="00CB71F1"/>
    <w:rsid w:val="00CB7391"/>
    <w:rsid w:val="00CC03D2"/>
    <w:rsid w:val="00CC42F3"/>
    <w:rsid w:val="00CC4E9D"/>
    <w:rsid w:val="00CE2015"/>
    <w:rsid w:val="00CF0028"/>
    <w:rsid w:val="00D074AB"/>
    <w:rsid w:val="00D20B0E"/>
    <w:rsid w:val="00D35C30"/>
    <w:rsid w:val="00D37AC4"/>
    <w:rsid w:val="00D4257E"/>
    <w:rsid w:val="00D4446B"/>
    <w:rsid w:val="00D46AE5"/>
    <w:rsid w:val="00D52831"/>
    <w:rsid w:val="00D54137"/>
    <w:rsid w:val="00D6639E"/>
    <w:rsid w:val="00D67BEA"/>
    <w:rsid w:val="00D80E60"/>
    <w:rsid w:val="00D828E6"/>
    <w:rsid w:val="00D95268"/>
    <w:rsid w:val="00DA56CA"/>
    <w:rsid w:val="00DB28C1"/>
    <w:rsid w:val="00DB43E4"/>
    <w:rsid w:val="00DB5AA4"/>
    <w:rsid w:val="00DC55BA"/>
    <w:rsid w:val="00DD23CC"/>
    <w:rsid w:val="00DD44A8"/>
    <w:rsid w:val="00DD50DC"/>
    <w:rsid w:val="00DD6254"/>
    <w:rsid w:val="00DE51ED"/>
    <w:rsid w:val="00DE54DE"/>
    <w:rsid w:val="00DF57B4"/>
    <w:rsid w:val="00E01955"/>
    <w:rsid w:val="00E07DC8"/>
    <w:rsid w:val="00E133E9"/>
    <w:rsid w:val="00E32D4E"/>
    <w:rsid w:val="00E36CD4"/>
    <w:rsid w:val="00E402AB"/>
    <w:rsid w:val="00E45A8C"/>
    <w:rsid w:val="00E46BA0"/>
    <w:rsid w:val="00E56C3E"/>
    <w:rsid w:val="00E6599A"/>
    <w:rsid w:val="00E66489"/>
    <w:rsid w:val="00E72FDE"/>
    <w:rsid w:val="00E73903"/>
    <w:rsid w:val="00E741A3"/>
    <w:rsid w:val="00E7624E"/>
    <w:rsid w:val="00E7764B"/>
    <w:rsid w:val="00E77B53"/>
    <w:rsid w:val="00E854AB"/>
    <w:rsid w:val="00E85CF9"/>
    <w:rsid w:val="00E87DBD"/>
    <w:rsid w:val="00EA383C"/>
    <w:rsid w:val="00EB01B6"/>
    <w:rsid w:val="00ED1762"/>
    <w:rsid w:val="00ED5D44"/>
    <w:rsid w:val="00ED77F6"/>
    <w:rsid w:val="00ED7988"/>
    <w:rsid w:val="00EE4206"/>
    <w:rsid w:val="00EE42BD"/>
    <w:rsid w:val="00EF5BBD"/>
    <w:rsid w:val="00F10343"/>
    <w:rsid w:val="00F14C6A"/>
    <w:rsid w:val="00F24ECC"/>
    <w:rsid w:val="00F268CC"/>
    <w:rsid w:val="00F30D1B"/>
    <w:rsid w:val="00F42BD9"/>
    <w:rsid w:val="00F43ACB"/>
    <w:rsid w:val="00F50B9F"/>
    <w:rsid w:val="00F6490F"/>
    <w:rsid w:val="00F662E8"/>
    <w:rsid w:val="00F77065"/>
    <w:rsid w:val="00F9063B"/>
    <w:rsid w:val="00F96525"/>
    <w:rsid w:val="00F97171"/>
    <w:rsid w:val="00FA599D"/>
    <w:rsid w:val="00FA706E"/>
    <w:rsid w:val="00FB6F43"/>
    <w:rsid w:val="00FB7BBE"/>
    <w:rsid w:val="00FC2B37"/>
    <w:rsid w:val="00FC3A87"/>
    <w:rsid w:val="00FC72EF"/>
    <w:rsid w:val="00FE09C6"/>
    <w:rsid w:val="00FF71B4"/>
    <w:rsid w:val="00FF7AC0"/>
    <w:rsid w:val="028046BB"/>
    <w:rsid w:val="0F0E2322"/>
    <w:rsid w:val="1DFA1191"/>
    <w:rsid w:val="2DB644B8"/>
    <w:rsid w:val="36A244DD"/>
    <w:rsid w:val="36CB3748"/>
    <w:rsid w:val="421A5CCB"/>
    <w:rsid w:val="45782F8C"/>
    <w:rsid w:val="48595BC8"/>
    <w:rsid w:val="5B322CBB"/>
    <w:rsid w:val="74903226"/>
    <w:rsid w:val="7576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108</Words>
  <Characters>622</Characters>
  <Lines>5</Lines>
  <Paragraphs>1</Paragraphs>
  <TotalTime>0</TotalTime>
  <ScaleCrop>false</ScaleCrop>
  <LinksUpToDate>false</LinksUpToDate>
  <CharactersWithSpaces>729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2018-03-30T07:44:00Z</dcterms:created>
  <dc:creator>Sky123.Org</dc:creator>
  <cp:lastModifiedBy>Administrator</cp:lastModifiedBy>
  <cp:lastPrinted>2018-03-22T08:51:00Z</cp:lastPrinted>
  <dcterms:modified xsi:type="dcterms:W3CDTF">2018-04-02T01:15:46Z</dcterms:modified>
  <dc:title>区林业局2013年“中秋”防火值班表</dc:title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